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92" w:rsidRPr="006B4B2D" w:rsidRDefault="00957E92" w:rsidP="00957E92">
      <w:pPr>
        <w:jc w:val="center"/>
        <w:rPr>
          <w:rFonts w:ascii="Arial" w:hAnsi="Arial" w:cs="Arial"/>
          <w:b/>
          <w:sz w:val="28"/>
          <w:szCs w:val="28"/>
        </w:rPr>
      </w:pPr>
      <w:r w:rsidRPr="006B4B2D">
        <w:rPr>
          <w:rFonts w:ascii="Arial" w:hAnsi="Arial" w:cs="Arial"/>
          <w:b/>
          <w:sz w:val="28"/>
          <w:szCs w:val="28"/>
        </w:rPr>
        <w:t>CONTRACT AGREEMENT</w:t>
      </w:r>
    </w:p>
    <w:p w:rsidR="00957E92" w:rsidRPr="006B4B2D" w:rsidRDefault="00957E92" w:rsidP="00957E92">
      <w:pPr>
        <w:jc w:val="center"/>
        <w:rPr>
          <w:rFonts w:ascii="Arial" w:hAnsi="Arial" w:cs="Arial"/>
          <w:b/>
          <w:bCs/>
          <w:sz w:val="28"/>
          <w:szCs w:val="28"/>
        </w:rPr>
      </w:pPr>
    </w:p>
    <w:p w:rsidR="00957E92" w:rsidRPr="006B4B2D" w:rsidRDefault="00957E92" w:rsidP="00957E92">
      <w:pPr>
        <w:jc w:val="both"/>
        <w:rPr>
          <w:rFonts w:ascii="Arial" w:hAnsi="Arial" w:cs="Arial"/>
        </w:rPr>
      </w:pPr>
      <w:r w:rsidRPr="006B4B2D">
        <w:rPr>
          <w:rFonts w:ascii="Arial" w:hAnsi="Arial" w:cs="Arial"/>
          <w:b/>
          <w:bCs/>
          <w:sz w:val="22"/>
          <w:szCs w:val="22"/>
        </w:rPr>
        <w:t xml:space="preserve">THIS CONTRACT </w:t>
      </w:r>
      <w:r>
        <w:rPr>
          <w:rFonts w:ascii="Arial" w:hAnsi="Arial" w:cs="Arial"/>
          <w:sz w:val="22"/>
          <w:szCs w:val="22"/>
        </w:rPr>
        <w:t xml:space="preserve">is made at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w:t>
      </w:r>
      <w:r>
        <w:rPr>
          <w:rFonts w:ascii="Arial" w:hAnsi="Arial" w:cs="Arial"/>
          <w:sz w:val="22"/>
          <w:szCs w:val="22"/>
        </w:rPr>
        <w:tab/>
      </w:r>
      <w:r>
        <w:rPr>
          <w:rFonts w:ascii="Arial" w:hAnsi="Arial" w:cs="Arial"/>
          <w:sz w:val="22"/>
          <w:szCs w:val="22"/>
        </w:rPr>
        <w:tab/>
        <w:t xml:space="preserve"> day of</w:t>
      </w:r>
      <w:r w:rsidRPr="006B4B2D">
        <w:rPr>
          <w:rFonts w:ascii="Arial" w:hAnsi="Arial" w:cs="Arial"/>
          <w:sz w:val="22"/>
          <w:szCs w:val="22"/>
        </w:rPr>
        <w:tab/>
        <w:t xml:space="preserve">       </w:t>
      </w:r>
      <w:r>
        <w:rPr>
          <w:rFonts w:ascii="Arial" w:hAnsi="Arial" w:cs="Arial"/>
          <w:sz w:val="22"/>
          <w:szCs w:val="22"/>
        </w:rPr>
        <w:t xml:space="preserve">          </w:t>
      </w:r>
      <w:r w:rsidRPr="006B4B2D">
        <w:rPr>
          <w:rFonts w:ascii="Arial" w:hAnsi="Arial" w:cs="Arial"/>
          <w:sz w:val="22"/>
          <w:szCs w:val="22"/>
        </w:rPr>
        <w:t>201</w:t>
      </w:r>
      <w:r>
        <w:rPr>
          <w:rFonts w:ascii="Arial" w:hAnsi="Arial" w:cs="Arial"/>
          <w:sz w:val="22"/>
          <w:szCs w:val="22"/>
        </w:rPr>
        <w:t>7</w:t>
      </w:r>
      <w:r w:rsidRPr="006B4B2D">
        <w:rPr>
          <w:rFonts w:ascii="Arial" w:hAnsi="Arial" w:cs="Arial"/>
          <w:sz w:val="22"/>
          <w:szCs w:val="22"/>
        </w:rPr>
        <w:t>, between The</w:t>
      </w:r>
      <w:r>
        <w:rPr>
          <w:rFonts w:ascii="Arial" w:hAnsi="Arial" w:cs="Arial"/>
          <w:sz w:val="22"/>
          <w:szCs w:val="22"/>
        </w:rPr>
        <w:t xml:space="preserve"> MTI-Hayatabad Medical Complex, Peshawar</w:t>
      </w:r>
      <w:r w:rsidRPr="006B4B2D">
        <w:rPr>
          <w:rFonts w:ascii="Arial" w:hAnsi="Arial" w:cs="Arial"/>
          <w:sz w:val="22"/>
          <w:szCs w:val="22"/>
        </w:rPr>
        <w:t xml:space="preserve">, (hereinafter referred to as the “Purchaser”) of the First Part; and M/s </w:t>
      </w:r>
      <w:r w:rsidRPr="006B4B2D">
        <w:rPr>
          <w:rFonts w:ascii="Arial" w:hAnsi="Arial" w:cs="Arial"/>
          <w:i/>
          <w:iCs/>
          <w:color w:val="FF0000"/>
          <w:sz w:val="22"/>
          <w:szCs w:val="22"/>
        </w:rPr>
        <w:t>(firm name)</w:t>
      </w:r>
      <w:r w:rsidRPr="006B4B2D">
        <w:rPr>
          <w:rFonts w:ascii="Arial" w:hAnsi="Arial" w:cs="Arial"/>
          <w:i/>
          <w:iCs/>
          <w:sz w:val="22"/>
          <w:szCs w:val="22"/>
        </w:rPr>
        <w:t xml:space="preserve"> </w:t>
      </w:r>
      <w:r w:rsidRPr="006B4B2D">
        <w:rPr>
          <w:rFonts w:ascii="Arial" w:hAnsi="Arial" w:cs="Arial"/>
          <w:sz w:val="22"/>
          <w:szCs w:val="22"/>
        </w:rPr>
        <w:t xml:space="preserve">a firm registered under the laws of Pakistan and having its registered office at </w:t>
      </w:r>
      <w:r w:rsidRPr="006B4B2D">
        <w:rPr>
          <w:rFonts w:ascii="Arial" w:hAnsi="Arial" w:cs="Arial"/>
          <w:i/>
          <w:iCs/>
          <w:color w:val="FF0000"/>
          <w:sz w:val="22"/>
          <w:szCs w:val="22"/>
        </w:rPr>
        <w:t>(address of the firm)</w:t>
      </w:r>
      <w:r w:rsidRPr="006B4B2D">
        <w:rPr>
          <w:rFonts w:ascii="Arial" w:hAnsi="Arial" w:cs="Arial"/>
          <w:sz w:val="22"/>
          <w:szCs w:val="22"/>
        </w:rPr>
        <w:t xml:space="preserve"> (hereinafter called the “Supplier”) of the Second Part (hereinafter referred to individually as “Party” and collectively as the “Parties”).</w:t>
      </w:r>
    </w:p>
    <w:p w:rsidR="00957E92" w:rsidRPr="006B4B2D" w:rsidRDefault="00957E92" w:rsidP="00957E92">
      <w:pPr>
        <w:jc w:val="both"/>
        <w:rPr>
          <w:rFonts w:ascii="Arial" w:hAnsi="Arial" w:cs="Arial"/>
          <w:b/>
          <w:bCs/>
        </w:rPr>
      </w:pPr>
    </w:p>
    <w:p w:rsidR="00957E92" w:rsidRPr="006B4B2D" w:rsidRDefault="00957E92" w:rsidP="00957E92">
      <w:pPr>
        <w:jc w:val="both"/>
        <w:rPr>
          <w:rFonts w:ascii="Arial" w:hAnsi="Arial" w:cs="Arial"/>
        </w:rPr>
      </w:pPr>
      <w:r w:rsidRPr="006B4B2D">
        <w:rPr>
          <w:rFonts w:ascii="Arial" w:hAnsi="Arial" w:cs="Arial"/>
          <w:b/>
          <w:bCs/>
          <w:sz w:val="22"/>
          <w:szCs w:val="22"/>
        </w:rPr>
        <w:t xml:space="preserve">WHEREAS </w:t>
      </w:r>
      <w:r w:rsidRPr="006B4B2D">
        <w:rPr>
          <w:rFonts w:ascii="Arial" w:hAnsi="Arial" w:cs="Arial"/>
          <w:sz w:val="22"/>
          <w:szCs w:val="22"/>
        </w:rPr>
        <w:t xml:space="preserve">the Purchaser invited bids for </w:t>
      </w:r>
      <w:r>
        <w:rPr>
          <w:rFonts w:ascii="Arial" w:hAnsi="Arial" w:cs="Arial"/>
          <w:sz w:val="22"/>
          <w:szCs w:val="22"/>
        </w:rPr>
        <w:t>procurement of goods (drugs/</w:t>
      </w:r>
      <w:r w:rsidRPr="006B4B2D">
        <w:rPr>
          <w:rFonts w:ascii="Arial" w:hAnsi="Arial" w:cs="Arial"/>
          <w:sz w:val="22"/>
          <w:szCs w:val="22"/>
        </w:rPr>
        <w:t xml:space="preserve">medicines), in pursuance whereof M/s </w:t>
      </w:r>
      <w:r w:rsidRPr="006B4B2D">
        <w:rPr>
          <w:rFonts w:ascii="Arial" w:hAnsi="Arial" w:cs="Arial"/>
          <w:i/>
          <w:iCs/>
          <w:color w:val="FF0000"/>
          <w:sz w:val="22"/>
          <w:szCs w:val="22"/>
        </w:rPr>
        <w:t>(firm name)</w:t>
      </w:r>
      <w:r w:rsidRPr="006B4B2D">
        <w:rPr>
          <w:rFonts w:ascii="Arial" w:hAnsi="Arial" w:cs="Arial"/>
          <w:i/>
          <w:iCs/>
          <w:sz w:val="22"/>
          <w:szCs w:val="22"/>
        </w:rPr>
        <w:t xml:space="preserve"> </w:t>
      </w:r>
      <w:r>
        <w:rPr>
          <w:rFonts w:ascii="Arial" w:hAnsi="Arial" w:cs="Arial"/>
          <w:sz w:val="22"/>
          <w:szCs w:val="22"/>
        </w:rPr>
        <w:t>being the Manufacturer/A</w:t>
      </w:r>
      <w:r w:rsidRPr="006B4B2D">
        <w:rPr>
          <w:rFonts w:ascii="Arial" w:hAnsi="Arial" w:cs="Arial"/>
          <w:sz w:val="22"/>
          <w:szCs w:val="22"/>
        </w:rPr>
        <w:t xml:space="preserve">uthorized Agent of </w:t>
      </w:r>
      <w:r w:rsidRPr="0081298F">
        <w:rPr>
          <w:rFonts w:ascii="Arial" w:hAnsi="Arial" w:cs="Arial"/>
          <w:color w:val="FF0000"/>
          <w:sz w:val="22"/>
          <w:szCs w:val="22"/>
        </w:rPr>
        <w:t>(item name)</w:t>
      </w:r>
      <w:r w:rsidRPr="006B4B2D">
        <w:rPr>
          <w:rFonts w:ascii="Arial" w:hAnsi="Arial" w:cs="Arial"/>
          <w:sz w:val="22"/>
          <w:szCs w:val="22"/>
        </w:rPr>
        <w:t xml:space="preserve"> in Pakistan and ancillary services offered to supply the required item (s); and  </w:t>
      </w:r>
    </w:p>
    <w:p w:rsidR="00957E92" w:rsidRPr="006B4B2D" w:rsidRDefault="00957E92" w:rsidP="00957E92">
      <w:pPr>
        <w:jc w:val="both"/>
        <w:rPr>
          <w:rFonts w:ascii="Arial" w:hAnsi="Arial" w:cs="Arial"/>
        </w:rPr>
      </w:pPr>
      <w:r w:rsidRPr="006B4B2D">
        <w:rPr>
          <w:rFonts w:ascii="Arial" w:hAnsi="Arial" w:cs="Arial"/>
          <w:sz w:val="22"/>
          <w:szCs w:val="22"/>
        </w:rPr>
        <w:t xml:space="preserve">Whereas, the Purchaser has accepted the bid by the Supplier; </w:t>
      </w:r>
    </w:p>
    <w:p w:rsidR="00957E92" w:rsidRPr="006B4B2D" w:rsidRDefault="00957E92" w:rsidP="00957E92">
      <w:pPr>
        <w:spacing w:line="120" w:lineRule="auto"/>
        <w:jc w:val="both"/>
        <w:rPr>
          <w:rFonts w:ascii="Arial" w:hAnsi="Arial" w:cs="Arial"/>
        </w:rPr>
      </w:pPr>
    </w:p>
    <w:p w:rsidR="00957E92" w:rsidRPr="006B4B2D" w:rsidRDefault="00957E92" w:rsidP="00957E92">
      <w:pPr>
        <w:jc w:val="both"/>
        <w:rPr>
          <w:rFonts w:ascii="Arial" w:hAnsi="Arial" w:cs="Arial"/>
          <w:b/>
          <w:bCs/>
        </w:rPr>
      </w:pPr>
      <w:r w:rsidRPr="006B4B2D">
        <w:rPr>
          <w:rFonts w:ascii="Arial" w:hAnsi="Arial" w:cs="Arial"/>
          <w:b/>
          <w:bCs/>
          <w:sz w:val="22"/>
          <w:szCs w:val="22"/>
        </w:rPr>
        <w:t>NOW THE PARTIES TO THIS CONTRACT AGREE TO THE FOLLOWING</w:t>
      </w:r>
      <w:proofErr w:type="gramStart"/>
      <w:r w:rsidRPr="006B4B2D">
        <w:rPr>
          <w:rFonts w:ascii="Arial" w:hAnsi="Arial" w:cs="Arial"/>
          <w:b/>
          <w:bCs/>
          <w:sz w:val="22"/>
          <w:szCs w:val="22"/>
        </w:rPr>
        <w:t>;</w:t>
      </w:r>
      <w:proofErr w:type="gramEnd"/>
    </w:p>
    <w:p w:rsidR="00957E92" w:rsidRPr="006B4B2D" w:rsidRDefault="00957E92" w:rsidP="00957E92">
      <w:pPr>
        <w:spacing w:line="120" w:lineRule="auto"/>
        <w:jc w:val="both"/>
        <w:rPr>
          <w:rFonts w:ascii="Arial" w:hAnsi="Arial" w:cs="Arial"/>
          <w:b/>
          <w:bCs/>
        </w:rPr>
      </w:pPr>
    </w:p>
    <w:p w:rsidR="00957E92" w:rsidRPr="000C7E1A" w:rsidRDefault="00957E92" w:rsidP="00957E92">
      <w:pPr>
        <w:numPr>
          <w:ilvl w:val="0"/>
          <w:numId w:val="1"/>
        </w:numPr>
        <w:jc w:val="both"/>
        <w:rPr>
          <w:rFonts w:ascii="Arial" w:hAnsi="Arial" w:cs="Arial"/>
        </w:rPr>
      </w:pPr>
      <w:r w:rsidRPr="006B4B2D">
        <w:rPr>
          <w:rFonts w:ascii="Arial" w:hAnsi="Arial" w:cs="Arial"/>
          <w:b/>
          <w:bCs/>
          <w:sz w:val="22"/>
          <w:szCs w:val="22"/>
          <w:u w:val="single"/>
        </w:rPr>
        <w:t>The Contract:</w:t>
      </w:r>
      <w:r w:rsidRPr="006B4B2D">
        <w:rPr>
          <w:rFonts w:ascii="Arial" w:hAnsi="Arial" w:cs="Arial"/>
          <w:sz w:val="22"/>
          <w:szCs w:val="22"/>
        </w:rPr>
        <w:tab/>
        <w:t xml:space="preserve">The following documents </w:t>
      </w:r>
      <w:r>
        <w:rPr>
          <w:rFonts w:ascii="Arial" w:hAnsi="Arial" w:cs="Arial"/>
          <w:sz w:val="22"/>
          <w:szCs w:val="22"/>
        </w:rPr>
        <w:t xml:space="preserve">specified in the Standard Bidding Documents (SBD) 2017-18 for the Project “Treatment of Poor Cancer Patients” by Purchaser </w:t>
      </w:r>
      <w:r w:rsidRPr="006B4B2D">
        <w:rPr>
          <w:rFonts w:ascii="Arial" w:hAnsi="Arial" w:cs="Arial"/>
          <w:sz w:val="22"/>
          <w:szCs w:val="22"/>
        </w:rPr>
        <w:t>shall be deemed to form and be read and construed as</w:t>
      </w:r>
      <w:r>
        <w:rPr>
          <w:rFonts w:ascii="Arial" w:hAnsi="Arial" w:cs="Arial"/>
          <w:sz w:val="22"/>
          <w:szCs w:val="22"/>
        </w:rPr>
        <w:t xml:space="preserve"> integral part of this Contract</w:t>
      </w:r>
      <w:r w:rsidRPr="006B4B2D">
        <w:rPr>
          <w:rFonts w:ascii="Arial" w:hAnsi="Arial" w:cs="Arial"/>
          <w:sz w:val="22"/>
          <w:szCs w:val="22"/>
        </w:rPr>
        <w:t xml:space="preserve">, </w:t>
      </w:r>
      <w:proofErr w:type="spellStart"/>
      <w:r w:rsidRPr="006B4B2D">
        <w:rPr>
          <w:rFonts w:ascii="Arial" w:hAnsi="Arial" w:cs="Arial"/>
          <w:sz w:val="22"/>
          <w:szCs w:val="22"/>
        </w:rPr>
        <w:t>viz</w:t>
      </w:r>
      <w:proofErr w:type="spellEnd"/>
      <w:proofErr w:type="gramStart"/>
      <w:r w:rsidRPr="006B4B2D">
        <w:rPr>
          <w:rFonts w:ascii="Arial" w:hAnsi="Arial" w:cs="Arial"/>
          <w:sz w:val="22"/>
          <w:szCs w:val="22"/>
        </w:rPr>
        <w:t>:-</w:t>
      </w:r>
      <w:proofErr w:type="gramEnd"/>
    </w:p>
    <w:p w:rsidR="00957E92" w:rsidRPr="006B4B2D" w:rsidRDefault="00957E92" w:rsidP="00957E92">
      <w:pPr>
        <w:spacing w:line="120" w:lineRule="auto"/>
        <w:ind w:left="720"/>
        <w:jc w:val="both"/>
        <w:rPr>
          <w:rFonts w:ascii="Arial" w:hAnsi="Arial" w:cs="Arial"/>
        </w:rPr>
      </w:pPr>
    </w:p>
    <w:p w:rsidR="00957E92" w:rsidRPr="00AA6C50" w:rsidRDefault="00957E92" w:rsidP="00957E92">
      <w:pPr>
        <w:numPr>
          <w:ilvl w:val="1"/>
          <w:numId w:val="1"/>
        </w:numPr>
        <w:jc w:val="both"/>
        <w:rPr>
          <w:rFonts w:ascii="Arial" w:hAnsi="Arial" w:cs="Arial"/>
        </w:rPr>
      </w:pPr>
      <w:r w:rsidRPr="006B4B2D">
        <w:rPr>
          <w:rFonts w:ascii="Arial" w:hAnsi="Arial" w:cs="Arial"/>
          <w:sz w:val="22"/>
          <w:szCs w:val="22"/>
        </w:rPr>
        <w:t>General Conditions of Contract</w:t>
      </w:r>
      <w:r>
        <w:rPr>
          <w:rFonts w:ascii="Arial" w:hAnsi="Arial" w:cs="Arial"/>
          <w:sz w:val="22"/>
          <w:szCs w:val="22"/>
        </w:rPr>
        <w:t xml:space="preserve"> </w:t>
      </w:r>
      <w:r w:rsidRPr="00A34809">
        <w:rPr>
          <w:rFonts w:ascii="Arial" w:hAnsi="Arial" w:cs="Arial"/>
          <w:b/>
          <w:sz w:val="22"/>
          <w:szCs w:val="22"/>
        </w:rPr>
        <w:t>(GCCs)</w:t>
      </w:r>
    </w:p>
    <w:p w:rsidR="00957E92" w:rsidRPr="006B4B2D" w:rsidRDefault="00957E92" w:rsidP="00957E92">
      <w:pPr>
        <w:numPr>
          <w:ilvl w:val="1"/>
          <w:numId w:val="1"/>
        </w:numPr>
        <w:jc w:val="both"/>
        <w:rPr>
          <w:rFonts w:ascii="Arial" w:hAnsi="Arial" w:cs="Arial"/>
        </w:rPr>
      </w:pPr>
      <w:r>
        <w:rPr>
          <w:rFonts w:ascii="Arial" w:hAnsi="Arial" w:cs="Arial"/>
          <w:sz w:val="22"/>
          <w:szCs w:val="22"/>
        </w:rPr>
        <w:t xml:space="preserve">Special Conditions of Contract </w:t>
      </w:r>
      <w:r w:rsidRPr="00A34809">
        <w:rPr>
          <w:rFonts w:ascii="Arial" w:hAnsi="Arial" w:cs="Arial"/>
          <w:b/>
          <w:sz w:val="22"/>
          <w:szCs w:val="22"/>
        </w:rPr>
        <w:t>(SCCs)</w:t>
      </w:r>
      <w:r>
        <w:rPr>
          <w:rFonts w:ascii="Arial" w:hAnsi="Arial" w:cs="Arial"/>
          <w:sz w:val="22"/>
          <w:szCs w:val="22"/>
        </w:rPr>
        <w:t xml:space="preserve"> </w:t>
      </w:r>
    </w:p>
    <w:p w:rsidR="00957E92" w:rsidRPr="00AA6C50" w:rsidRDefault="00957E92" w:rsidP="00957E92">
      <w:pPr>
        <w:numPr>
          <w:ilvl w:val="1"/>
          <w:numId w:val="1"/>
        </w:numPr>
        <w:jc w:val="both"/>
        <w:rPr>
          <w:rFonts w:ascii="Arial" w:hAnsi="Arial" w:cs="Arial"/>
        </w:rPr>
      </w:pPr>
      <w:r w:rsidRPr="006B4B2D">
        <w:rPr>
          <w:rFonts w:ascii="Arial" w:hAnsi="Arial" w:cs="Arial"/>
          <w:sz w:val="22"/>
          <w:szCs w:val="22"/>
        </w:rPr>
        <w:t>Schedule of Requirements.</w:t>
      </w:r>
    </w:p>
    <w:p w:rsidR="00957E92" w:rsidRPr="00AA6C50" w:rsidRDefault="00957E92" w:rsidP="00957E92">
      <w:pPr>
        <w:numPr>
          <w:ilvl w:val="2"/>
          <w:numId w:val="1"/>
        </w:numPr>
        <w:ind w:left="1694" w:hanging="270"/>
        <w:jc w:val="both"/>
        <w:rPr>
          <w:rFonts w:ascii="Arial" w:hAnsi="Arial" w:cs="Arial"/>
        </w:rPr>
      </w:pPr>
      <w:r>
        <w:rPr>
          <w:rFonts w:ascii="Arial" w:hAnsi="Arial" w:cs="Arial"/>
          <w:sz w:val="22"/>
          <w:szCs w:val="22"/>
        </w:rPr>
        <w:t>Specifications &amp; Rate Table</w:t>
      </w:r>
    </w:p>
    <w:p w:rsidR="00957E92" w:rsidRPr="006B4B2D" w:rsidRDefault="00957E92" w:rsidP="00957E92">
      <w:pPr>
        <w:numPr>
          <w:ilvl w:val="2"/>
          <w:numId w:val="1"/>
        </w:numPr>
        <w:ind w:left="1694" w:hanging="270"/>
        <w:jc w:val="both"/>
        <w:rPr>
          <w:rFonts w:ascii="Arial" w:hAnsi="Arial" w:cs="Arial"/>
        </w:rPr>
      </w:pPr>
      <w:r>
        <w:rPr>
          <w:rFonts w:ascii="Arial" w:hAnsi="Arial" w:cs="Arial"/>
          <w:sz w:val="22"/>
          <w:szCs w:val="22"/>
        </w:rPr>
        <w:t>Supply Schedule</w:t>
      </w:r>
    </w:p>
    <w:p w:rsidR="00957E92" w:rsidRPr="006B4B2D" w:rsidRDefault="00957E92" w:rsidP="00957E92">
      <w:pPr>
        <w:numPr>
          <w:ilvl w:val="1"/>
          <w:numId w:val="1"/>
        </w:numPr>
        <w:jc w:val="both"/>
        <w:rPr>
          <w:rFonts w:ascii="Arial" w:hAnsi="Arial" w:cs="Arial"/>
        </w:rPr>
      </w:pPr>
      <w:r w:rsidRPr="006B4B2D">
        <w:rPr>
          <w:rFonts w:ascii="Arial" w:hAnsi="Arial" w:cs="Arial"/>
          <w:sz w:val="22"/>
          <w:szCs w:val="22"/>
        </w:rPr>
        <w:t>Technical Specifications</w:t>
      </w:r>
      <w:r>
        <w:rPr>
          <w:rFonts w:ascii="Arial" w:hAnsi="Arial" w:cs="Arial"/>
          <w:sz w:val="22"/>
          <w:szCs w:val="22"/>
        </w:rPr>
        <w:t xml:space="preserve"> (Technical Evaluation Criteria)</w:t>
      </w:r>
      <w:r w:rsidRPr="006B4B2D">
        <w:rPr>
          <w:rFonts w:ascii="Arial" w:hAnsi="Arial" w:cs="Arial"/>
          <w:sz w:val="22"/>
          <w:szCs w:val="22"/>
        </w:rPr>
        <w:t xml:space="preserve">.   </w:t>
      </w:r>
    </w:p>
    <w:p w:rsidR="00957E92" w:rsidRPr="006B4B2D" w:rsidRDefault="00957E92" w:rsidP="00957E92">
      <w:pPr>
        <w:numPr>
          <w:ilvl w:val="1"/>
          <w:numId w:val="1"/>
        </w:numPr>
        <w:jc w:val="both"/>
        <w:rPr>
          <w:rFonts w:ascii="Arial" w:hAnsi="Arial" w:cs="Arial"/>
        </w:rPr>
      </w:pPr>
      <w:r w:rsidRPr="006B4B2D">
        <w:rPr>
          <w:rFonts w:ascii="Arial" w:hAnsi="Arial" w:cs="Arial"/>
          <w:sz w:val="22"/>
          <w:szCs w:val="22"/>
        </w:rPr>
        <w:t>Price Schedule submitted by the Bidder.</w:t>
      </w:r>
      <w:r>
        <w:rPr>
          <w:rFonts w:ascii="Arial" w:hAnsi="Arial" w:cs="Arial"/>
          <w:sz w:val="22"/>
          <w:szCs w:val="22"/>
        </w:rPr>
        <w:t xml:space="preserve"> </w:t>
      </w:r>
    </w:p>
    <w:p w:rsidR="00957E92" w:rsidRPr="006B4B2D" w:rsidRDefault="00957E92" w:rsidP="00957E92">
      <w:pPr>
        <w:numPr>
          <w:ilvl w:val="1"/>
          <w:numId w:val="1"/>
        </w:numPr>
        <w:jc w:val="both"/>
        <w:rPr>
          <w:rFonts w:ascii="Arial" w:hAnsi="Arial" w:cs="Arial"/>
        </w:rPr>
      </w:pPr>
      <w:r w:rsidRPr="006B4B2D">
        <w:rPr>
          <w:rFonts w:ascii="Arial" w:hAnsi="Arial" w:cs="Arial"/>
          <w:sz w:val="22"/>
          <w:szCs w:val="22"/>
        </w:rPr>
        <w:t>Purchaser’s Notification of Award.</w:t>
      </w:r>
    </w:p>
    <w:p w:rsidR="00957E92" w:rsidRPr="000C7E1A" w:rsidRDefault="00957E92" w:rsidP="00957E92">
      <w:pPr>
        <w:numPr>
          <w:ilvl w:val="1"/>
          <w:numId w:val="1"/>
        </w:numPr>
        <w:jc w:val="both"/>
        <w:rPr>
          <w:rFonts w:ascii="Arial" w:hAnsi="Arial" w:cs="Arial"/>
          <w:b/>
        </w:rPr>
      </w:pPr>
      <w:r w:rsidRPr="006B4B2D">
        <w:rPr>
          <w:rFonts w:ascii="Arial" w:hAnsi="Arial" w:cs="Arial"/>
          <w:sz w:val="22"/>
          <w:szCs w:val="22"/>
        </w:rPr>
        <w:t>Purchase Order</w:t>
      </w:r>
      <w:r>
        <w:rPr>
          <w:rFonts w:ascii="Arial" w:hAnsi="Arial" w:cs="Arial"/>
          <w:sz w:val="22"/>
          <w:szCs w:val="22"/>
        </w:rPr>
        <w:t xml:space="preserve">. </w:t>
      </w:r>
    </w:p>
    <w:p w:rsidR="00957E92" w:rsidRPr="00AA6C50" w:rsidRDefault="00957E92" w:rsidP="00957E92">
      <w:pPr>
        <w:numPr>
          <w:ilvl w:val="1"/>
          <w:numId w:val="1"/>
        </w:numPr>
        <w:jc w:val="both"/>
        <w:rPr>
          <w:rFonts w:ascii="Arial" w:hAnsi="Arial" w:cs="Arial"/>
          <w:b/>
        </w:rPr>
      </w:pPr>
      <w:r>
        <w:rPr>
          <w:rFonts w:ascii="Arial" w:hAnsi="Arial" w:cs="Arial"/>
          <w:sz w:val="22"/>
          <w:szCs w:val="22"/>
        </w:rPr>
        <w:t>Performance security</w:t>
      </w:r>
    </w:p>
    <w:p w:rsidR="00957E92" w:rsidRPr="006B4B2D" w:rsidRDefault="00957E92" w:rsidP="00957E92">
      <w:pPr>
        <w:ind w:left="1440"/>
        <w:jc w:val="both"/>
        <w:rPr>
          <w:rFonts w:ascii="Arial" w:hAnsi="Arial" w:cs="Arial"/>
        </w:rPr>
      </w:pPr>
      <w:r>
        <w:rPr>
          <w:rFonts w:ascii="Arial" w:hAnsi="Arial" w:cs="Arial"/>
        </w:rPr>
        <w:t xml:space="preserve">  </w:t>
      </w:r>
    </w:p>
    <w:p w:rsidR="00957E92" w:rsidRPr="006B4B2D" w:rsidRDefault="00957E92" w:rsidP="00957E92">
      <w:pPr>
        <w:ind w:left="720" w:hanging="360"/>
        <w:jc w:val="both"/>
        <w:rPr>
          <w:rFonts w:ascii="Arial" w:hAnsi="Arial" w:cs="Arial"/>
        </w:rPr>
      </w:pPr>
      <w:r w:rsidRPr="006B4B2D">
        <w:rPr>
          <w:rFonts w:ascii="Arial" w:hAnsi="Arial" w:cs="Arial"/>
          <w:sz w:val="22"/>
          <w:szCs w:val="22"/>
        </w:rPr>
        <w:t>2.</w:t>
      </w:r>
      <w:r w:rsidRPr="006B4B2D">
        <w:rPr>
          <w:rFonts w:ascii="Arial" w:hAnsi="Arial" w:cs="Arial"/>
          <w:sz w:val="22"/>
          <w:szCs w:val="22"/>
        </w:rPr>
        <w:tab/>
      </w:r>
      <w:r w:rsidRPr="006B4B2D">
        <w:rPr>
          <w:rFonts w:ascii="Arial" w:hAnsi="Arial" w:cs="Arial"/>
          <w:b/>
          <w:bCs/>
          <w:sz w:val="22"/>
          <w:szCs w:val="22"/>
          <w:u w:val="single"/>
        </w:rPr>
        <w:t>Interpretation</w:t>
      </w:r>
      <w:r w:rsidRPr="00AA6C50">
        <w:rPr>
          <w:rFonts w:ascii="Arial" w:hAnsi="Arial" w:cs="Arial"/>
          <w:b/>
          <w:bCs/>
          <w:sz w:val="22"/>
          <w:szCs w:val="22"/>
        </w:rPr>
        <w:t xml:space="preserve">:  </w:t>
      </w:r>
      <w:r w:rsidRPr="006B4B2D">
        <w:rPr>
          <w:rFonts w:ascii="Arial" w:hAnsi="Arial" w:cs="Arial"/>
          <w:sz w:val="22"/>
          <w:szCs w:val="22"/>
        </w:rPr>
        <w:t>In this Contract words and expressions shall have the same meanings as are respectively assigned to them in the General Conditions of this Contract hereinafter referred to as “Contract”:</w:t>
      </w:r>
    </w:p>
    <w:p w:rsidR="00957E92" w:rsidRPr="00AA6C50" w:rsidRDefault="00957E92" w:rsidP="00957E92">
      <w:pPr>
        <w:pStyle w:val="ListParagraph"/>
        <w:numPr>
          <w:ilvl w:val="0"/>
          <w:numId w:val="2"/>
        </w:numPr>
        <w:spacing w:before="120"/>
        <w:jc w:val="both"/>
        <w:rPr>
          <w:rFonts w:ascii="Arial" w:hAnsi="Arial" w:cs="Arial"/>
        </w:rPr>
      </w:pPr>
      <w:r w:rsidRPr="00AA6C50">
        <w:rPr>
          <w:rFonts w:ascii="Arial" w:hAnsi="Arial" w:cs="Arial"/>
          <w:b/>
          <w:bCs/>
          <w:sz w:val="22"/>
          <w:szCs w:val="22"/>
          <w:u w:val="single"/>
        </w:rPr>
        <w:t>Term of the Contract:</w:t>
      </w:r>
      <w:r w:rsidRPr="00AA6C50">
        <w:rPr>
          <w:rFonts w:ascii="Arial" w:hAnsi="Arial" w:cs="Arial"/>
          <w:sz w:val="22"/>
          <w:szCs w:val="22"/>
        </w:rPr>
        <w:t xml:space="preserve"> </w:t>
      </w:r>
      <w:r w:rsidRPr="00AA6C50">
        <w:rPr>
          <w:rFonts w:ascii="Arial" w:hAnsi="Arial" w:cs="Arial"/>
          <w:sz w:val="22"/>
          <w:szCs w:val="22"/>
        </w:rPr>
        <w:tab/>
        <w:t xml:space="preserve">This contract shall remain valid for </w:t>
      </w:r>
      <w:proofErr w:type="gramStart"/>
      <w:r w:rsidRPr="00081E63">
        <w:rPr>
          <w:rFonts w:ascii="Arial" w:hAnsi="Arial" w:cs="Arial"/>
          <w:i/>
          <w:sz w:val="22"/>
          <w:szCs w:val="22"/>
        </w:rPr>
        <w:t>[</w:t>
      </w:r>
      <w:r>
        <w:rPr>
          <w:rFonts w:ascii="Arial" w:hAnsi="Arial" w:cs="Arial"/>
          <w:i/>
          <w:sz w:val="22"/>
          <w:szCs w:val="22"/>
        </w:rPr>
        <w:t xml:space="preserve"> Duration</w:t>
      </w:r>
      <w:proofErr w:type="gramEnd"/>
      <w:r>
        <w:rPr>
          <w:rFonts w:ascii="Arial" w:hAnsi="Arial" w:cs="Arial"/>
          <w:i/>
          <w:sz w:val="22"/>
          <w:szCs w:val="22"/>
        </w:rPr>
        <w:t xml:space="preserve"> </w:t>
      </w:r>
      <w:r w:rsidRPr="00081E63">
        <w:rPr>
          <w:rFonts w:ascii="Arial" w:hAnsi="Arial" w:cs="Arial"/>
          <w:i/>
          <w:sz w:val="22"/>
          <w:szCs w:val="22"/>
        </w:rPr>
        <w:t>]</w:t>
      </w:r>
      <w:r>
        <w:rPr>
          <w:rFonts w:ascii="Arial" w:hAnsi="Arial" w:cs="Arial"/>
          <w:sz w:val="22"/>
          <w:szCs w:val="22"/>
        </w:rPr>
        <w:t xml:space="preserve"> </w:t>
      </w:r>
      <w:r w:rsidRPr="00AA6C50">
        <w:rPr>
          <w:rFonts w:ascii="Arial" w:hAnsi="Arial" w:cs="Arial"/>
          <w:sz w:val="22"/>
          <w:szCs w:val="22"/>
        </w:rPr>
        <w:t xml:space="preserve">from the date of signing, unless amended by mutual consent. </w:t>
      </w:r>
    </w:p>
    <w:p w:rsidR="00957E92" w:rsidRPr="006B4B2D" w:rsidRDefault="00957E92" w:rsidP="00957E92">
      <w:pPr>
        <w:pStyle w:val="ListParagraph"/>
        <w:numPr>
          <w:ilvl w:val="0"/>
          <w:numId w:val="2"/>
        </w:numPr>
        <w:spacing w:before="120"/>
        <w:jc w:val="both"/>
        <w:rPr>
          <w:rFonts w:ascii="Arial" w:hAnsi="Arial" w:cs="Arial"/>
        </w:rPr>
      </w:pPr>
      <w:r w:rsidRPr="006B4B2D">
        <w:rPr>
          <w:rFonts w:ascii="Arial" w:hAnsi="Arial" w:cs="Arial"/>
          <w:sz w:val="22"/>
          <w:szCs w:val="22"/>
        </w:rPr>
        <w:t>The Supplier declares as under:</w:t>
      </w:r>
    </w:p>
    <w:p w:rsidR="00957E92" w:rsidRPr="006B4B2D" w:rsidRDefault="00957E92" w:rsidP="00957E92">
      <w:pPr>
        <w:pStyle w:val="ListParagraph"/>
        <w:spacing w:before="120"/>
        <w:ind w:left="1080"/>
        <w:jc w:val="both"/>
        <w:rPr>
          <w:rFonts w:ascii="Arial" w:hAnsi="Arial" w:cs="Arial"/>
        </w:rPr>
      </w:pPr>
      <w:r w:rsidRPr="006B4B2D">
        <w:rPr>
          <w:rFonts w:ascii="Arial" w:hAnsi="Arial" w:cs="Arial"/>
          <w:i/>
          <w:iCs/>
          <w:sz w:val="22"/>
          <w:szCs w:val="22"/>
        </w:rPr>
        <w:t>[</w:t>
      </w:r>
      <w:r w:rsidRPr="003549CC">
        <w:rPr>
          <w:rFonts w:ascii="Arial" w:hAnsi="Arial" w:cs="Arial"/>
          <w:i/>
          <w:iCs/>
          <w:color w:val="FF0000"/>
          <w:sz w:val="22"/>
          <w:szCs w:val="22"/>
        </w:rPr>
        <w:t>Name of the Supplier</w:t>
      </w:r>
      <w:r w:rsidRPr="006B4B2D">
        <w:rPr>
          <w:rFonts w:ascii="Arial" w:hAnsi="Arial" w:cs="Arial"/>
          <w:i/>
          <w:iCs/>
          <w:sz w:val="22"/>
          <w:szCs w:val="22"/>
        </w:rPr>
        <w:t xml:space="preserve">] </w:t>
      </w:r>
      <w:r w:rsidRPr="006B4B2D">
        <w:rPr>
          <w:rFonts w:ascii="Arial" w:hAnsi="Arial" w:cs="Arial"/>
          <w:sz w:val="22"/>
          <w:szCs w:val="22"/>
        </w:rPr>
        <w:t>hereby declares that it has not obtained or induced the procurement of any Contract, right, interest, privilege or other obligation or benefit from the Government of Khyber Pakhtunkhwa or any administrative subdivision or agency ther</w:t>
      </w:r>
      <w:r>
        <w:rPr>
          <w:rFonts w:ascii="Arial" w:hAnsi="Arial" w:cs="Arial"/>
          <w:sz w:val="22"/>
          <w:szCs w:val="22"/>
        </w:rPr>
        <w:t xml:space="preserve">eof or any other entity owned or </w:t>
      </w:r>
      <w:r w:rsidRPr="006B4B2D">
        <w:rPr>
          <w:rFonts w:ascii="Arial" w:hAnsi="Arial" w:cs="Arial"/>
          <w:sz w:val="22"/>
          <w:szCs w:val="22"/>
        </w:rPr>
        <w:t>controlled by it (Government of Khyber Pakhtunkhwa) through any corrupt business practice.</w:t>
      </w:r>
    </w:p>
    <w:p w:rsidR="00957E92" w:rsidRPr="003C758C" w:rsidRDefault="00957E92" w:rsidP="00957E92">
      <w:pPr>
        <w:pStyle w:val="ListParagraph"/>
        <w:spacing w:before="120"/>
        <w:ind w:left="1080"/>
        <w:jc w:val="both"/>
        <w:rPr>
          <w:rFonts w:ascii="Arial" w:hAnsi="Arial" w:cs="Arial"/>
        </w:rPr>
      </w:pPr>
    </w:p>
    <w:p w:rsidR="00957E92" w:rsidRPr="003C758C" w:rsidRDefault="00957E92" w:rsidP="00957E92">
      <w:pPr>
        <w:pStyle w:val="ListParagraph"/>
        <w:spacing w:before="120"/>
        <w:ind w:left="1080"/>
        <w:jc w:val="both"/>
        <w:rPr>
          <w:rFonts w:ascii="Arial" w:hAnsi="Arial" w:cs="Arial"/>
        </w:rPr>
      </w:pPr>
    </w:p>
    <w:p w:rsidR="00957E92" w:rsidRPr="00D001DE" w:rsidRDefault="00957E92" w:rsidP="00957E92">
      <w:pPr>
        <w:pStyle w:val="ListParagraph"/>
        <w:spacing w:before="120"/>
        <w:ind w:left="1080"/>
        <w:jc w:val="both"/>
        <w:rPr>
          <w:rFonts w:ascii="Arial" w:hAnsi="Arial" w:cs="Arial"/>
          <w:iCs/>
          <w:sz w:val="22"/>
          <w:szCs w:val="22"/>
        </w:rPr>
      </w:pPr>
      <w:r>
        <w:rPr>
          <w:rFonts w:ascii="Arial" w:hAnsi="Arial" w:cs="Arial"/>
          <w:i/>
          <w:iCs/>
          <w:sz w:val="22"/>
          <w:szCs w:val="22"/>
        </w:rPr>
        <w:t xml:space="preserve">                                                                                                                       </w:t>
      </w:r>
      <w:r>
        <w:rPr>
          <w:rFonts w:ascii="Arial" w:hAnsi="Arial" w:cs="Arial"/>
          <w:iCs/>
          <w:sz w:val="22"/>
          <w:szCs w:val="22"/>
        </w:rPr>
        <w:t>83</w:t>
      </w:r>
    </w:p>
    <w:p w:rsidR="00957E92" w:rsidRPr="0041689E" w:rsidRDefault="00957E92" w:rsidP="00957E92">
      <w:pPr>
        <w:spacing w:before="120"/>
        <w:jc w:val="both"/>
        <w:rPr>
          <w:rFonts w:ascii="Arial" w:hAnsi="Arial" w:cs="Arial"/>
          <w:i/>
          <w:iCs/>
          <w:sz w:val="22"/>
          <w:szCs w:val="22"/>
        </w:rPr>
      </w:pPr>
    </w:p>
    <w:p w:rsidR="00957E92" w:rsidRPr="006B4B2D" w:rsidRDefault="00957E92" w:rsidP="00957E92">
      <w:pPr>
        <w:pStyle w:val="ListParagraph"/>
        <w:numPr>
          <w:ilvl w:val="1"/>
          <w:numId w:val="2"/>
        </w:numPr>
        <w:spacing w:before="120"/>
        <w:ind w:left="1080" w:hanging="274"/>
        <w:jc w:val="both"/>
        <w:rPr>
          <w:rFonts w:ascii="Arial" w:hAnsi="Arial" w:cs="Arial"/>
        </w:rPr>
      </w:pPr>
      <w:r w:rsidRPr="006B4B2D">
        <w:rPr>
          <w:rFonts w:ascii="Arial" w:hAnsi="Arial" w:cs="Arial"/>
          <w:sz w:val="22"/>
          <w:szCs w:val="22"/>
        </w:rPr>
        <w:lastRenderedPageBreak/>
        <w:t xml:space="preserve">Without limiting the generality of the foregoing, [the Seller/ Supplier] represents and warrants that it has fully declared the brokerage, commission, fees </w:t>
      </w:r>
      <w:proofErr w:type="spellStart"/>
      <w:r w:rsidRPr="006B4B2D">
        <w:rPr>
          <w:rFonts w:ascii="Arial" w:hAnsi="Arial" w:cs="Arial"/>
          <w:sz w:val="22"/>
          <w:szCs w:val="22"/>
        </w:rPr>
        <w:t>etc</w:t>
      </w:r>
      <w:proofErr w:type="spellEnd"/>
      <w:r w:rsidRPr="006B4B2D">
        <w:rPr>
          <w:rFonts w:ascii="Arial" w:hAnsi="Arial" w:cs="Arial"/>
          <w:sz w:val="22"/>
          <w:szCs w:val="22"/>
        </w:rPr>
        <w:t>,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with the object of obtaining o</w:t>
      </w:r>
      <w:r>
        <w:rPr>
          <w:rFonts w:ascii="Arial" w:hAnsi="Arial" w:cs="Arial"/>
          <w:sz w:val="22"/>
          <w:szCs w:val="22"/>
        </w:rPr>
        <w:t>r including the procurement of this</w:t>
      </w:r>
      <w:r w:rsidRPr="006B4B2D">
        <w:rPr>
          <w:rFonts w:ascii="Arial" w:hAnsi="Arial" w:cs="Arial"/>
          <w:sz w:val="22"/>
          <w:szCs w:val="22"/>
        </w:rPr>
        <w:t xml:space="preserve"> Contract, right interest, privilege or other obligation or benefit in whatsoever form from Government of Khyber Pakhtunkhwa, except that which has been expressly declared pursuant hereto.</w:t>
      </w:r>
      <w:r>
        <w:rPr>
          <w:rFonts w:ascii="Arial" w:hAnsi="Arial" w:cs="Arial"/>
          <w:sz w:val="22"/>
          <w:szCs w:val="22"/>
        </w:rPr>
        <w:t xml:space="preserve"> </w:t>
      </w:r>
    </w:p>
    <w:p w:rsidR="00957E92" w:rsidRPr="006B4B2D" w:rsidRDefault="00957E92" w:rsidP="00957E92">
      <w:pPr>
        <w:pStyle w:val="ListParagraph"/>
        <w:numPr>
          <w:ilvl w:val="1"/>
          <w:numId w:val="2"/>
        </w:numPr>
        <w:spacing w:before="120"/>
        <w:ind w:left="1080" w:hanging="274"/>
        <w:jc w:val="both"/>
        <w:rPr>
          <w:rFonts w:ascii="Arial" w:hAnsi="Arial" w:cs="Arial"/>
        </w:rPr>
      </w:pPr>
      <w:r w:rsidRPr="006B4B2D">
        <w:rPr>
          <w:rFonts w:ascii="Arial" w:hAnsi="Arial" w:cs="Arial"/>
          <w:i/>
          <w:iCs/>
          <w:sz w:val="22"/>
          <w:szCs w:val="22"/>
        </w:rPr>
        <w:t>[</w:t>
      </w:r>
      <w:r w:rsidRPr="003549CC">
        <w:rPr>
          <w:rFonts w:ascii="Arial" w:hAnsi="Arial" w:cs="Arial"/>
          <w:i/>
          <w:iCs/>
          <w:color w:val="FF0000"/>
          <w:sz w:val="22"/>
          <w:szCs w:val="22"/>
        </w:rPr>
        <w:t>The Supplier</w:t>
      </w:r>
      <w:r w:rsidRPr="006B4B2D">
        <w:rPr>
          <w:rFonts w:ascii="Arial" w:hAnsi="Arial" w:cs="Arial"/>
          <w:i/>
          <w:iCs/>
          <w:sz w:val="22"/>
          <w:szCs w:val="22"/>
        </w:rPr>
        <w:t xml:space="preserve">] </w:t>
      </w:r>
      <w:r w:rsidRPr="006B4B2D">
        <w:rPr>
          <w:rFonts w:ascii="Arial" w:hAnsi="Arial" w:cs="Arial"/>
          <w:sz w:val="22"/>
          <w:szCs w:val="22"/>
        </w:rPr>
        <w:t xml:space="preserve">certifies that </w:t>
      </w:r>
      <w:r>
        <w:rPr>
          <w:rFonts w:ascii="Arial" w:hAnsi="Arial" w:cs="Arial"/>
          <w:sz w:val="22"/>
          <w:szCs w:val="22"/>
        </w:rPr>
        <w:t xml:space="preserve">it </w:t>
      </w:r>
      <w:r w:rsidRPr="006B4B2D">
        <w:rPr>
          <w:rFonts w:ascii="Arial" w:hAnsi="Arial" w:cs="Arial"/>
          <w:sz w:val="22"/>
          <w:szCs w:val="22"/>
        </w:rPr>
        <w:t>has made and shall make full disclosure of all agreements and arrangements with all persons in respect of or related to the transaction with Government of Khyber Pakhtunkhwa and has not taken any action or shall not take any action to circumvent the above declaration, representation or warranty.</w:t>
      </w:r>
    </w:p>
    <w:p w:rsidR="00957E92" w:rsidRPr="006B4B2D" w:rsidRDefault="00957E92" w:rsidP="00957E92">
      <w:pPr>
        <w:pStyle w:val="ListParagraph"/>
        <w:numPr>
          <w:ilvl w:val="1"/>
          <w:numId w:val="2"/>
        </w:numPr>
        <w:spacing w:before="120"/>
        <w:ind w:left="1080" w:hanging="274"/>
        <w:jc w:val="both"/>
        <w:rPr>
          <w:rFonts w:ascii="Arial" w:hAnsi="Arial" w:cs="Arial"/>
        </w:rPr>
      </w:pPr>
      <w:r w:rsidRPr="006B4B2D">
        <w:rPr>
          <w:rFonts w:ascii="Arial" w:hAnsi="Arial" w:cs="Arial"/>
          <w:i/>
          <w:iCs/>
          <w:sz w:val="22"/>
          <w:szCs w:val="22"/>
        </w:rPr>
        <w:t>[</w:t>
      </w:r>
      <w:r w:rsidRPr="003549CC">
        <w:rPr>
          <w:rFonts w:ascii="Arial" w:hAnsi="Arial" w:cs="Arial"/>
          <w:i/>
          <w:iCs/>
          <w:color w:val="FF0000"/>
          <w:sz w:val="22"/>
          <w:szCs w:val="22"/>
        </w:rPr>
        <w:t>The Supplier</w:t>
      </w:r>
      <w:r w:rsidRPr="006B4B2D">
        <w:rPr>
          <w:rFonts w:ascii="Arial" w:hAnsi="Arial" w:cs="Arial"/>
          <w:i/>
          <w:iCs/>
          <w:sz w:val="22"/>
          <w:szCs w:val="22"/>
        </w:rPr>
        <w:t xml:space="preserve">] </w:t>
      </w:r>
      <w:r w:rsidRPr="006B4B2D">
        <w:rPr>
          <w:rFonts w:ascii="Arial" w:hAnsi="Arial" w:cs="Arial"/>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957E92" w:rsidRPr="00A34809" w:rsidRDefault="00957E92" w:rsidP="00957E92">
      <w:pPr>
        <w:pStyle w:val="ListParagraph"/>
        <w:numPr>
          <w:ilvl w:val="1"/>
          <w:numId w:val="2"/>
        </w:numPr>
        <w:spacing w:before="120"/>
        <w:ind w:left="1080" w:hanging="274"/>
        <w:jc w:val="both"/>
        <w:rPr>
          <w:rFonts w:ascii="Arial" w:hAnsi="Arial" w:cs="Arial"/>
        </w:rPr>
      </w:pPr>
      <w:r w:rsidRPr="00A34809">
        <w:rPr>
          <w:rFonts w:ascii="Arial" w:hAnsi="Arial" w:cs="Arial"/>
          <w:sz w:val="22"/>
          <w:szCs w:val="22"/>
        </w:rPr>
        <w:t xml:space="preserve">Notwithstanding any rights and remedies exercised by Procuring Agency in this regard, </w:t>
      </w:r>
      <w:r w:rsidRPr="00A34809">
        <w:rPr>
          <w:rFonts w:ascii="Arial" w:hAnsi="Arial" w:cs="Arial"/>
          <w:i/>
          <w:iCs/>
          <w:sz w:val="22"/>
          <w:szCs w:val="22"/>
        </w:rPr>
        <w:t>[</w:t>
      </w:r>
      <w:r w:rsidRPr="003549CC">
        <w:rPr>
          <w:rFonts w:ascii="Arial" w:hAnsi="Arial" w:cs="Arial"/>
          <w:i/>
          <w:iCs/>
          <w:color w:val="FF0000"/>
          <w:sz w:val="22"/>
          <w:szCs w:val="22"/>
        </w:rPr>
        <w:t>The Supplier</w:t>
      </w:r>
      <w:r w:rsidRPr="00A34809">
        <w:rPr>
          <w:rFonts w:ascii="Arial" w:hAnsi="Arial" w:cs="Arial"/>
          <w:i/>
          <w:iCs/>
          <w:sz w:val="22"/>
          <w:szCs w:val="22"/>
        </w:rPr>
        <w:t xml:space="preserve">] </w:t>
      </w:r>
      <w:r w:rsidRPr="00A34809">
        <w:rPr>
          <w:rFonts w:ascii="Arial" w:hAnsi="Arial" w:cs="Arial"/>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3549CC">
        <w:rPr>
          <w:rFonts w:ascii="Arial" w:hAnsi="Arial" w:cs="Arial"/>
          <w:i/>
          <w:iCs/>
          <w:color w:val="FF0000"/>
          <w:sz w:val="22"/>
          <w:szCs w:val="22"/>
        </w:rPr>
        <w:t>[The Supplier</w:t>
      </w:r>
      <w:r w:rsidRPr="00A34809">
        <w:rPr>
          <w:rFonts w:ascii="Arial" w:hAnsi="Arial" w:cs="Arial"/>
          <w:i/>
          <w:iCs/>
          <w:sz w:val="22"/>
          <w:szCs w:val="22"/>
        </w:rPr>
        <w:t xml:space="preserve">] </w:t>
      </w:r>
      <w:r w:rsidRPr="00A34809">
        <w:rPr>
          <w:rFonts w:ascii="Arial" w:hAnsi="Arial" w:cs="Arial"/>
          <w:sz w:val="22"/>
          <w:szCs w:val="22"/>
        </w:rPr>
        <w:t>as aforesaid for the purpose of obtaining or inducing the procurement of any Contract, right, interest, privilege or other obligation or benefit in whatsoever form from Procuring Agency.</w:t>
      </w:r>
    </w:p>
    <w:p w:rsidR="00957E92" w:rsidRPr="006B4B2D" w:rsidRDefault="00957E92" w:rsidP="00957E92">
      <w:pPr>
        <w:pStyle w:val="ListParagraph"/>
        <w:numPr>
          <w:ilvl w:val="1"/>
          <w:numId w:val="2"/>
        </w:numPr>
        <w:spacing w:before="120"/>
        <w:ind w:left="1080" w:hanging="274"/>
        <w:jc w:val="both"/>
        <w:rPr>
          <w:rFonts w:ascii="Arial" w:hAnsi="Arial" w:cs="Arial"/>
        </w:rPr>
      </w:pPr>
      <w:r w:rsidRPr="006B4B2D">
        <w:rPr>
          <w:rFonts w:ascii="Arial" w:hAnsi="Arial" w:cs="Arial"/>
          <w:sz w:val="22"/>
          <w:szCs w:val="22"/>
        </w:rPr>
        <w:t>In case of any dispute concerning the interpretation and/or application of this Contract shall be settled through arbitration</w:t>
      </w:r>
      <w:r>
        <w:rPr>
          <w:rFonts w:ascii="Arial" w:hAnsi="Arial" w:cs="Arial"/>
          <w:sz w:val="22"/>
          <w:szCs w:val="22"/>
        </w:rPr>
        <w:t>, preferably with the Steering/Supervisory Committee of this Project/Arbitration Committee of MTI-HMC</w:t>
      </w:r>
      <w:r w:rsidRPr="006B4B2D">
        <w:rPr>
          <w:rFonts w:ascii="Arial" w:hAnsi="Arial" w:cs="Arial"/>
          <w:sz w:val="22"/>
          <w:szCs w:val="22"/>
        </w:rPr>
        <w:t xml:space="preserve"> </w:t>
      </w:r>
      <w:r>
        <w:rPr>
          <w:rFonts w:ascii="Arial" w:hAnsi="Arial" w:cs="Arial"/>
          <w:sz w:val="22"/>
          <w:szCs w:val="22"/>
        </w:rPr>
        <w:t xml:space="preserve">or </w:t>
      </w:r>
      <w:r w:rsidRPr="006B4B2D">
        <w:rPr>
          <w:rFonts w:ascii="Arial" w:hAnsi="Arial" w:cs="Arial"/>
          <w:sz w:val="22"/>
          <w:szCs w:val="22"/>
        </w:rPr>
        <w:t xml:space="preserve">under the Arbitration Act of 1940 (As amended from time to time). </w:t>
      </w:r>
    </w:p>
    <w:p w:rsidR="00957E92" w:rsidRPr="006B4B2D" w:rsidRDefault="00957E92" w:rsidP="00957E92">
      <w:pPr>
        <w:pStyle w:val="ListParagraph"/>
        <w:jc w:val="both"/>
        <w:rPr>
          <w:rFonts w:ascii="Arial" w:hAnsi="Arial" w:cs="Arial"/>
        </w:rPr>
      </w:pPr>
    </w:p>
    <w:p w:rsidR="00957E92" w:rsidRPr="006B4B2D" w:rsidRDefault="00957E92" w:rsidP="00957E92">
      <w:pPr>
        <w:pStyle w:val="ListParagraph"/>
        <w:numPr>
          <w:ilvl w:val="0"/>
          <w:numId w:val="2"/>
        </w:numPr>
        <w:jc w:val="both"/>
        <w:rPr>
          <w:rFonts w:ascii="Arial" w:hAnsi="Arial" w:cs="Arial"/>
        </w:rPr>
      </w:pPr>
      <w:r w:rsidRPr="006B4B2D">
        <w:rPr>
          <w:rFonts w:ascii="Arial" w:hAnsi="Arial" w:cs="Arial"/>
          <w:b/>
          <w:bCs/>
          <w:sz w:val="22"/>
          <w:szCs w:val="22"/>
          <w:u w:val="single"/>
        </w:rPr>
        <w:t>Items to be Supplied &amp; Agreed Unit Cost:</w:t>
      </w:r>
      <w:r w:rsidRPr="006B4B2D">
        <w:rPr>
          <w:rFonts w:ascii="Arial" w:hAnsi="Arial" w:cs="Arial"/>
          <w:sz w:val="22"/>
          <w:szCs w:val="22"/>
        </w:rPr>
        <w:tab/>
      </w:r>
      <w:r>
        <w:rPr>
          <w:rFonts w:ascii="Arial" w:hAnsi="Arial" w:cs="Arial"/>
          <w:sz w:val="22"/>
          <w:szCs w:val="22"/>
        </w:rPr>
        <w:t xml:space="preserve"> </w:t>
      </w:r>
      <w:r w:rsidRPr="006B4B2D">
        <w:rPr>
          <w:rFonts w:ascii="Arial" w:hAnsi="Arial" w:cs="Arial"/>
          <w:sz w:val="22"/>
          <w:szCs w:val="22"/>
        </w:rPr>
        <w:t>(</w:t>
      </w:r>
      <w:proofErr w:type="spellStart"/>
      <w:r w:rsidRPr="006B4B2D">
        <w:rPr>
          <w:rFonts w:ascii="Arial" w:hAnsi="Arial" w:cs="Arial"/>
          <w:sz w:val="22"/>
          <w:szCs w:val="22"/>
        </w:rPr>
        <w:t>i</w:t>
      </w:r>
      <w:proofErr w:type="spellEnd"/>
      <w:r w:rsidRPr="006B4B2D">
        <w:rPr>
          <w:rFonts w:ascii="Arial" w:hAnsi="Arial" w:cs="Arial"/>
          <w:sz w:val="22"/>
          <w:szCs w:val="22"/>
        </w:rPr>
        <w:t>)</w:t>
      </w:r>
      <w:r w:rsidRPr="006B4B2D">
        <w:rPr>
          <w:rFonts w:ascii="Arial" w:hAnsi="Arial" w:cs="Arial"/>
          <w:sz w:val="22"/>
          <w:szCs w:val="22"/>
        </w:rPr>
        <w:tab/>
        <w:t xml:space="preserve">The Supplier shall provide to the Purchaser the items on the agreed cost more specifically described in the Price Schedule Submitted by the Bidder (Annex C). </w:t>
      </w:r>
    </w:p>
    <w:p w:rsidR="00957E92" w:rsidRPr="006B4B2D" w:rsidRDefault="00957E92" w:rsidP="00957E92">
      <w:pPr>
        <w:pStyle w:val="ListParagraph"/>
        <w:rPr>
          <w:rFonts w:ascii="Arial" w:hAnsi="Arial" w:cs="Arial"/>
        </w:rPr>
      </w:pPr>
    </w:p>
    <w:p w:rsidR="00957E92" w:rsidRPr="006B4B2D" w:rsidRDefault="00957E92" w:rsidP="00957E92">
      <w:pPr>
        <w:pStyle w:val="ListParagraph"/>
        <w:jc w:val="both"/>
        <w:rPr>
          <w:rFonts w:ascii="Arial" w:hAnsi="Arial" w:cs="Arial"/>
        </w:rPr>
      </w:pPr>
      <w:r w:rsidRPr="006B4B2D">
        <w:rPr>
          <w:rFonts w:ascii="Arial" w:hAnsi="Arial" w:cs="Arial"/>
          <w:sz w:val="22"/>
          <w:szCs w:val="22"/>
        </w:rPr>
        <w:t xml:space="preserve">(ii) Each Items supplied shall strictly conform to the Schedule of Requirements (Annex A) and to the Technical Specifications (Annex B) prescribed by the Purchaser against each item </w:t>
      </w:r>
    </w:p>
    <w:p w:rsidR="00957E92" w:rsidRPr="006B4B2D" w:rsidRDefault="00957E92" w:rsidP="00957E92">
      <w:pPr>
        <w:pStyle w:val="ListParagraph"/>
        <w:rPr>
          <w:rFonts w:ascii="Arial" w:hAnsi="Arial" w:cs="Arial"/>
        </w:rPr>
      </w:pPr>
    </w:p>
    <w:p w:rsidR="00957E92" w:rsidRDefault="00957E92" w:rsidP="00957E92">
      <w:pPr>
        <w:pStyle w:val="ListParagraph"/>
        <w:jc w:val="both"/>
        <w:rPr>
          <w:rFonts w:ascii="Arial" w:hAnsi="Arial" w:cs="Arial"/>
          <w:sz w:val="22"/>
          <w:szCs w:val="22"/>
        </w:rPr>
      </w:pPr>
      <w:r w:rsidRPr="006B4B2D">
        <w:rPr>
          <w:rFonts w:ascii="Arial" w:hAnsi="Arial" w:cs="Arial"/>
          <w:sz w:val="22"/>
          <w:szCs w:val="22"/>
        </w:rPr>
        <w:t>(iii)</w:t>
      </w:r>
      <w:r w:rsidRPr="006B4B2D">
        <w:rPr>
          <w:rFonts w:ascii="Arial" w:hAnsi="Arial" w:cs="Arial"/>
          <w:sz w:val="22"/>
          <w:szCs w:val="22"/>
        </w:rPr>
        <w:tab/>
        <w:t>The Unit Cost agreed in the Price Schedule (Annex C), is inclusive of all taxation</w:t>
      </w:r>
      <w:r>
        <w:rPr>
          <w:rFonts w:ascii="Arial" w:hAnsi="Arial" w:cs="Arial"/>
          <w:sz w:val="22"/>
          <w:szCs w:val="22"/>
        </w:rPr>
        <w:t>, duties</w:t>
      </w:r>
      <w:r w:rsidRPr="006B4B2D">
        <w:rPr>
          <w:rFonts w:ascii="Arial" w:hAnsi="Arial" w:cs="Arial"/>
          <w:sz w:val="22"/>
          <w:szCs w:val="22"/>
        </w:rPr>
        <w:t xml:space="preserve"> and costs associated with transportation and other agreed incidental costs.</w:t>
      </w:r>
    </w:p>
    <w:p w:rsidR="00957E92" w:rsidRDefault="00957E92" w:rsidP="00957E92">
      <w:pPr>
        <w:pStyle w:val="ListParagraph"/>
        <w:jc w:val="both"/>
        <w:rPr>
          <w:rFonts w:ascii="Arial" w:hAnsi="Arial" w:cs="Arial"/>
          <w:sz w:val="22"/>
          <w:szCs w:val="22"/>
        </w:rPr>
      </w:pPr>
    </w:p>
    <w:p w:rsidR="00957E92" w:rsidRPr="00395539" w:rsidRDefault="00957E92" w:rsidP="00957E92">
      <w:pPr>
        <w:pStyle w:val="ListParagraph"/>
        <w:numPr>
          <w:ilvl w:val="0"/>
          <w:numId w:val="2"/>
        </w:numPr>
        <w:jc w:val="both"/>
        <w:rPr>
          <w:rFonts w:ascii="Arial" w:hAnsi="Arial" w:cs="Arial"/>
          <w:b/>
          <w:sz w:val="22"/>
          <w:szCs w:val="22"/>
        </w:rPr>
      </w:pPr>
      <w:r>
        <w:rPr>
          <w:rFonts w:ascii="Arial" w:hAnsi="Arial" w:cs="Arial"/>
          <w:b/>
          <w:sz w:val="22"/>
          <w:szCs w:val="22"/>
          <w:u w:val="single"/>
        </w:rPr>
        <w:t>Shelf life of products supplied</w:t>
      </w:r>
      <w:r w:rsidRPr="00D37D5D">
        <w:rPr>
          <w:rFonts w:ascii="Arial" w:hAnsi="Arial" w:cs="Arial"/>
          <w:b/>
          <w:sz w:val="22"/>
          <w:szCs w:val="22"/>
        </w:rPr>
        <w:t>:</w:t>
      </w:r>
      <w:r w:rsidRPr="00395539">
        <w:rPr>
          <w:rFonts w:ascii="Arial" w:hAnsi="Arial" w:cs="Arial"/>
          <w:b/>
          <w:sz w:val="22"/>
          <w:szCs w:val="22"/>
        </w:rPr>
        <w:t xml:space="preserve"> </w:t>
      </w:r>
      <w:r w:rsidRPr="00395539">
        <w:rPr>
          <w:rFonts w:ascii="Arial" w:hAnsi="Arial" w:cs="Arial"/>
          <w:sz w:val="22"/>
          <w:szCs w:val="22"/>
        </w:rPr>
        <w:t>Products must have long</w:t>
      </w:r>
      <w:r>
        <w:rPr>
          <w:rFonts w:ascii="Arial" w:hAnsi="Arial" w:cs="Arial"/>
          <w:sz w:val="22"/>
          <w:szCs w:val="22"/>
        </w:rPr>
        <w:t xml:space="preserve"> shelf-life/expiry (more than 12</w:t>
      </w:r>
      <w:r w:rsidRPr="00395539">
        <w:rPr>
          <w:rFonts w:ascii="Arial" w:hAnsi="Arial" w:cs="Arial"/>
          <w:sz w:val="22"/>
          <w:szCs w:val="22"/>
        </w:rPr>
        <w:t xml:space="preserve"> months)</w:t>
      </w:r>
      <w:r>
        <w:rPr>
          <w:rFonts w:ascii="Arial" w:hAnsi="Arial" w:cs="Arial"/>
          <w:sz w:val="22"/>
          <w:szCs w:val="22"/>
        </w:rPr>
        <w:t xml:space="preserve"> or 85% in case of local manufacturers and 70% in case of importers but in any case not less than 12 months expiry</w:t>
      </w:r>
      <w:r w:rsidRPr="00395539">
        <w:rPr>
          <w:rFonts w:ascii="Arial" w:hAnsi="Arial" w:cs="Arial"/>
          <w:sz w:val="22"/>
          <w:szCs w:val="22"/>
        </w:rPr>
        <w:t>. Final d</w:t>
      </w:r>
      <w:r>
        <w:rPr>
          <w:rFonts w:ascii="Arial" w:hAnsi="Arial" w:cs="Arial"/>
          <w:sz w:val="22"/>
          <w:szCs w:val="22"/>
        </w:rPr>
        <w:t>ecision regarding shelf-life/exp</w:t>
      </w:r>
      <w:r w:rsidRPr="00395539">
        <w:rPr>
          <w:rFonts w:ascii="Arial" w:hAnsi="Arial" w:cs="Arial"/>
          <w:sz w:val="22"/>
          <w:szCs w:val="22"/>
        </w:rPr>
        <w:t>iry of products supplied shall be taken by the procuring entity</w:t>
      </w:r>
      <w:r>
        <w:rPr>
          <w:rFonts w:ascii="Arial" w:hAnsi="Arial" w:cs="Arial"/>
          <w:sz w:val="22"/>
          <w:szCs w:val="22"/>
        </w:rPr>
        <w:t>/Focal Person</w:t>
      </w:r>
      <w:r w:rsidRPr="00395539">
        <w:rPr>
          <w:rFonts w:ascii="Arial" w:hAnsi="Arial" w:cs="Arial"/>
          <w:sz w:val="22"/>
          <w:szCs w:val="22"/>
        </w:rPr>
        <w:t xml:space="preserve">. </w:t>
      </w:r>
      <w:r>
        <w:rPr>
          <w:rFonts w:ascii="Arial" w:hAnsi="Arial" w:cs="Arial"/>
          <w:sz w:val="22"/>
          <w:szCs w:val="22"/>
        </w:rPr>
        <w:t xml:space="preserve">Decision regarding any relaxation in expiry date/shelf life shall be made by the procuring entity/Focal Person. </w:t>
      </w:r>
      <w:r w:rsidRPr="00395539">
        <w:rPr>
          <w:rFonts w:ascii="Arial" w:hAnsi="Arial" w:cs="Arial"/>
          <w:sz w:val="22"/>
          <w:szCs w:val="22"/>
        </w:rPr>
        <w:t>The supplier is bound to replace near expiry drugs at its own cost and undertakes to replace near expiry drugs without any charges as and when indicated by the procuring entity</w:t>
      </w:r>
      <w:r>
        <w:rPr>
          <w:rFonts w:ascii="Arial" w:hAnsi="Arial" w:cs="Arial"/>
          <w:sz w:val="22"/>
          <w:szCs w:val="22"/>
        </w:rPr>
        <w:t>, even after the expiry of this contract</w:t>
      </w:r>
      <w:r w:rsidRPr="00395539">
        <w:rPr>
          <w:rFonts w:ascii="Arial" w:hAnsi="Arial" w:cs="Arial"/>
          <w:sz w:val="22"/>
          <w:szCs w:val="22"/>
        </w:rPr>
        <w:t xml:space="preserve">. </w:t>
      </w:r>
    </w:p>
    <w:p w:rsidR="00957E92" w:rsidRPr="006B4B2D" w:rsidRDefault="00957E92" w:rsidP="00957E92">
      <w:pPr>
        <w:jc w:val="both"/>
        <w:rPr>
          <w:rFonts w:ascii="Arial" w:hAnsi="Arial" w:cs="Arial"/>
        </w:rPr>
      </w:pPr>
    </w:p>
    <w:p w:rsidR="00957E92" w:rsidRPr="006B4B2D" w:rsidRDefault="00957E92" w:rsidP="00957E92">
      <w:pPr>
        <w:numPr>
          <w:ilvl w:val="0"/>
          <w:numId w:val="2"/>
        </w:numPr>
        <w:jc w:val="both"/>
        <w:rPr>
          <w:rFonts w:ascii="Arial" w:hAnsi="Arial" w:cs="Arial"/>
        </w:rPr>
      </w:pPr>
      <w:r w:rsidRPr="006B4B2D">
        <w:rPr>
          <w:rFonts w:ascii="Arial" w:hAnsi="Arial" w:cs="Arial"/>
          <w:b/>
          <w:bCs/>
          <w:sz w:val="22"/>
          <w:szCs w:val="22"/>
          <w:u w:val="single"/>
        </w:rPr>
        <w:t>Payments:</w:t>
      </w:r>
      <w:r w:rsidRPr="006B4B2D">
        <w:rPr>
          <w:rFonts w:ascii="Arial" w:hAnsi="Arial" w:cs="Arial"/>
          <w:sz w:val="22"/>
          <w:szCs w:val="22"/>
        </w:rPr>
        <w:tab/>
        <w:t xml:space="preserve">The Purchaser hereby covenants to pay the Supplier in consideration of the provision of the Goods and Services, as specified in the </w:t>
      </w:r>
      <w:r>
        <w:rPr>
          <w:rFonts w:ascii="Arial" w:hAnsi="Arial" w:cs="Arial"/>
          <w:sz w:val="22"/>
          <w:szCs w:val="22"/>
        </w:rPr>
        <w:t>Special Conditions of contract in</w:t>
      </w:r>
      <w:r w:rsidRPr="006B4B2D">
        <w:rPr>
          <w:rFonts w:ascii="Arial" w:hAnsi="Arial" w:cs="Arial"/>
          <w:sz w:val="22"/>
          <w:szCs w:val="22"/>
        </w:rPr>
        <w:t xml:space="preserve"> accordance with the Price Schedule submitted by the Supplier, the amount against the delivered items or such other sum as may become payable under the provisions of this Contract at the time and in the manner prescribed by this Contract</w:t>
      </w:r>
      <w:r>
        <w:rPr>
          <w:rFonts w:ascii="Arial" w:hAnsi="Arial" w:cs="Arial"/>
          <w:sz w:val="22"/>
          <w:szCs w:val="22"/>
        </w:rPr>
        <w:t xml:space="preserve"> (and after deduction of all applicable taxes and duties </w:t>
      </w:r>
      <w:proofErr w:type="spellStart"/>
      <w:r>
        <w:rPr>
          <w:rFonts w:ascii="Arial" w:hAnsi="Arial" w:cs="Arial"/>
          <w:sz w:val="22"/>
          <w:szCs w:val="22"/>
        </w:rPr>
        <w:t>etc</w:t>
      </w:r>
      <w:proofErr w:type="spellEnd"/>
      <w:r>
        <w:rPr>
          <w:rFonts w:ascii="Arial" w:hAnsi="Arial" w:cs="Arial"/>
          <w:sz w:val="22"/>
          <w:szCs w:val="22"/>
        </w:rPr>
        <w:t>)</w:t>
      </w:r>
      <w:r w:rsidRPr="006B4B2D">
        <w:rPr>
          <w:rFonts w:ascii="Arial" w:hAnsi="Arial" w:cs="Arial"/>
          <w:sz w:val="22"/>
          <w:szCs w:val="22"/>
        </w:rPr>
        <w:t>.</w:t>
      </w:r>
    </w:p>
    <w:p w:rsidR="00957E92" w:rsidRPr="006B4B2D" w:rsidRDefault="00957E92" w:rsidP="00957E92">
      <w:pPr>
        <w:ind w:left="720"/>
        <w:jc w:val="both"/>
        <w:rPr>
          <w:rFonts w:ascii="Arial" w:hAnsi="Arial" w:cs="Arial"/>
        </w:rPr>
      </w:pPr>
    </w:p>
    <w:p w:rsidR="00957E92" w:rsidRPr="006B4B2D" w:rsidRDefault="00957E92" w:rsidP="00957E92">
      <w:pPr>
        <w:numPr>
          <w:ilvl w:val="0"/>
          <w:numId w:val="2"/>
        </w:numPr>
        <w:jc w:val="both"/>
        <w:rPr>
          <w:rFonts w:ascii="Arial" w:hAnsi="Arial" w:cs="Arial"/>
        </w:rPr>
      </w:pPr>
      <w:r w:rsidRPr="006B4B2D">
        <w:rPr>
          <w:rFonts w:ascii="Arial" w:hAnsi="Arial" w:cs="Arial"/>
          <w:b/>
          <w:bCs/>
          <w:sz w:val="22"/>
          <w:szCs w:val="22"/>
          <w:u w:val="single"/>
        </w:rPr>
        <w:t>Mode of Payment:</w:t>
      </w:r>
      <w:r w:rsidRPr="006B4B2D">
        <w:rPr>
          <w:rFonts w:ascii="Arial" w:hAnsi="Arial" w:cs="Arial"/>
          <w:sz w:val="22"/>
          <w:szCs w:val="22"/>
        </w:rPr>
        <w:tab/>
        <w:t xml:space="preserve">All payments to the Supplier shall be made through Crossed Cheques issued in the name of </w:t>
      </w:r>
      <w:r w:rsidRPr="006B4B2D">
        <w:rPr>
          <w:rFonts w:ascii="Arial" w:hAnsi="Arial" w:cs="Arial"/>
          <w:color w:val="FF0000"/>
          <w:sz w:val="22"/>
          <w:szCs w:val="22"/>
        </w:rPr>
        <w:t>[supplier’s name]</w:t>
      </w:r>
    </w:p>
    <w:p w:rsidR="00957E92" w:rsidRPr="006B4B2D" w:rsidRDefault="00957E92" w:rsidP="00957E92">
      <w:pPr>
        <w:pStyle w:val="ListParagraph"/>
        <w:rPr>
          <w:rFonts w:ascii="Arial" w:hAnsi="Arial" w:cs="Arial"/>
        </w:rPr>
      </w:pPr>
    </w:p>
    <w:p w:rsidR="00957E92" w:rsidRPr="006B4B2D" w:rsidRDefault="00957E92" w:rsidP="00957E92">
      <w:pPr>
        <w:numPr>
          <w:ilvl w:val="0"/>
          <w:numId w:val="2"/>
        </w:numPr>
        <w:jc w:val="both"/>
        <w:rPr>
          <w:rFonts w:ascii="Arial" w:hAnsi="Arial" w:cs="Arial"/>
        </w:rPr>
      </w:pPr>
      <w:r w:rsidRPr="006B4B2D">
        <w:rPr>
          <w:rFonts w:ascii="Arial" w:hAnsi="Arial" w:cs="Arial"/>
          <w:b/>
          <w:bCs/>
          <w:sz w:val="22"/>
          <w:szCs w:val="22"/>
          <w:u w:val="single"/>
        </w:rPr>
        <w:t>Payment Schedule</w:t>
      </w:r>
      <w:r w:rsidRPr="006B4B2D">
        <w:rPr>
          <w:rFonts w:ascii="Arial" w:hAnsi="Arial" w:cs="Arial"/>
          <w:sz w:val="22"/>
          <w:szCs w:val="22"/>
        </w:rPr>
        <w:t xml:space="preserve">: All payments to the Supplier shall be made in accordance with the </w:t>
      </w:r>
      <w:r>
        <w:rPr>
          <w:rFonts w:ascii="Arial" w:hAnsi="Arial" w:cs="Arial"/>
          <w:sz w:val="22"/>
          <w:szCs w:val="22"/>
        </w:rPr>
        <w:t xml:space="preserve">SCC (&amp; </w:t>
      </w:r>
      <w:r w:rsidRPr="006B4B2D">
        <w:rPr>
          <w:rFonts w:ascii="Arial" w:hAnsi="Arial" w:cs="Arial"/>
          <w:sz w:val="22"/>
          <w:szCs w:val="22"/>
        </w:rPr>
        <w:t xml:space="preserve">agreed Payment Schedule at Annex: </w:t>
      </w:r>
      <w:r>
        <w:rPr>
          <w:rFonts w:ascii="Arial" w:hAnsi="Arial" w:cs="Arial"/>
          <w:sz w:val="22"/>
          <w:szCs w:val="22"/>
        </w:rPr>
        <w:t>E of Part-II: Section-III of the Standard Bidding Documents)</w:t>
      </w:r>
      <w:r w:rsidRPr="006B4B2D">
        <w:rPr>
          <w:rFonts w:ascii="Arial" w:hAnsi="Arial" w:cs="Arial"/>
          <w:sz w:val="22"/>
          <w:szCs w:val="22"/>
        </w:rPr>
        <w:t xml:space="preserve">, upon satisfactory completion of delivery and fulfillment of documentary and </w:t>
      </w:r>
      <w:proofErr w:type="spellStart"/>
      <w:r w:rsidRPr="006B4B2D">
        <w:rPr>
          <w:rFonts w:ascii="Arial" w:hAnsi="Arial" w:cs="Arial"/>
          <w:sz w:val="22"/>
          <w:szCs w:val="22"/>
        </w:rPr>
        <w:t>Codal</w:t>
      </w:r>
      <w:proofErr w:type="spellEnd"/>
      <w:r w:rsidRPr="006B4B2D">
        <w:rPr>
          <w:rFonts w:ascii="Arial" w:hAnsi="Arial" w:cs="Arial"/>
          <w:sz w:val="22"/>
          <w:szCs w:val="22"/>
        </w:rPr>
        <w:t xml:space="preserve"> formalities highlighted in the Payment Schedule.</w:t>
      </w:r>
    </w:p>
    <w:p w:rsidR="00957E92" w:rsidRPr="006B4B2D" w:rsidRDefault="00957E92" w:rsidP="00957E92">
      <w:pPr>
        <w:pStyle w:val="ListParagraph"/>
        <w:rPr>
          <w:rFonts w:ascii="Arial" w:hAnsi="Arial" w:cs="Arial"/>
        </w:rPr>
      </w:pPr>
    </w:p>
    <w:p w:rsidR="00957E92" w:rsidRPr="0088416D" w:rsidRDefault="00957E92" w:rsidP="00957E92">
      <w:pPr>
        <w:numPr>
          <w:ilvl w:val="0"/>
          <w:numId w:val="2"/>
        </w:numPr>
        <w:jc w:val="both"/>
        <w:rPr>
          <w:rFonts w:ascii="Arial" w:hAnsi="Arial" w:cs="Arial"/>
          <w:b/>
          <w:bCs/>
          <w:u w:val="single"/>
        </w:rPr>
      </w:pPr>
      <w:r w:rsidRPr="0088416D">
        <w:rPr>
          <w:rFonts w:ascii="Arial" w:hAnsi="Arial" w:cs="Arial"/>
          <w:b/>
          <w:bCs/>
          <w:sz w:val="22"/>
          <w:szCs w:val="22"/>
          <w:u w:val="single"/>
        </w:rPr>
        <w:t>Performance Guarantee</w:t>
      </w:r>
      <w:r>
        <w:rPr>
          <w:rFonts w:ascii="Arial" w:hAnsi="Arial" w:cs="Arial"/>
          <w:b/>
          <w:bCs/>
          <w:sz w:val="22"/>
          <w:szCs w:val="22"/>
          <w:u w:val="single"/>
        </w:rPr>
        <w:t>/Security</w:t>
      </w:r>
      <w:r w:rsidRPr="0088416D">
        <w:rPr>
          <w:rFonts w:ascii="Arial" w:hAnsi="Arial" w:cs="Arial"/>
          <w:b/>
          <w:bCs/>
          <w:sz w:val="22"/>
          <w:szCs w:val="22"/>
          <w:u w:val="single"/>
        </w:rPr>
        <w:t>:</w:t>
      </w: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The Supplier, within 10</w:t>
      </w:r>
      <w:r w:rsidRPr="0088416D">
        <w:rPr>
          <w:rFonts w:ascii="Arial" w:hAnsi="Arial" w:cs="Arial"/>
          <w:sz w:val="22"/>
          <w:szCs w:val="22"/>
        </w:rPr>
        <w:t xml:space="preserve"> days of signing of this contract, shall provide to the</w:t>
      </w:r>
      <w:r>
        <w:rPr>
          <w:rFonts w:ascii="Arial" w:hAnsi="Arial" w:cs="Arial"/>
          <w:sz w:val="22"/>
          <w:szCs w:val="22"/>
        </w:rPr>
        <w:t xml:space="preserve"> </w:t>
      </w:r>
      <w:r w:rsidRPr="0088416D">
        <w:rPr>
          <w:rFonts w:ascii="Arial" w:hAnsi="Arial" w:cs="Arial"/>
          <w:sz w:val="22"/>
          <w:szCs w:val="22"/>
        </w:rPr>
        <w:t xml:space="preserve">Purchaser a Performance </w:t>
      </w:r>
      <w:r w:rsidRPr="00395539">
        <w:rPr>
          <w:rFonts w:ascii="Arial" w:hAnsi="Arial" w:cs="Arial"/>
          <w:sz w:val="22"/>
          <w:szCs w:val="22"/>
        </w:rPr>
        <w:t xml:space="preserve">Guarantee equivalent to </w:t>
      </w:r>
      <w:r>
        <w:rPr>
          <w:rFonts w:ascii="Arial" w:hAnsi="Arial" w:cs="Arial"/>
          <w:sz w:val="22"/>
          <w:szCs w:val="22"/>
        </w:rPr>
        <w:t>10% of the total Contract price or the prescribed Bank Guarantee on</w:t>
      </w:r>
      <w:r w:rsidRPr="0088416D">
        <w:rPr>
          <w:rFonts w:ascii="Arial" w:hAnsi="Arial" w:cs="Arial"/>
          <w:sz w:val="22"/>
          <w:szCs w:val="22"/>
        </w:rPr>
        <w:t xml:space="preserve"> the prescribed format and in prescribed manner. This Performance Guarantee shall be released to the Supplier upon successful completion of the Contract. </w:t>
      </w:r>
      <w:r w:rsidRPr="00916E5C">
        <w:rPr>
          <w:rFonts w:ascii="Arial" w:hAnsi="Arial" w:cs="Arial"/>
          <w:b/>
          <w:sz w:val="22"/>
          <w:szCs w:val="22"/>
          <w:u w:val="single"/>
        </w:rPr>
        <w:t>Alternately,</w:t>
      </w:r>
      <w:r>
        <w:rPr>
          <w:rFonts w:ascii="Arial" w:hAnsi="Arial" w:cs="Arial"/>
          <w:sz w:val="22"/>
          <w:szCs w:val="22"/>
        </w:rPr>
        <w:t xml:space="preserve"> the supplier may opt for deduction of 10% performance security/guarantee from the payment to be made to the supplier after delivery of goods/medicines at first order and shall remain valid for the rest of the contract period and all subsequent orders. </w:t>
      </w:r>
    </w:p>
    <w:p w:rsidR="00957E92" w:rsidRPr="006B4B2D" w:rsidRDefault="00957E92" w:rsidP="00957E92">
      <w:pPr>
        <w:pStyle w:val="ListParagraph"/>
        <w:rPr>
          <w:rFonts w:ascii="Arial" w:hAnsi="Arial" w:cs="Arial"/>
          <w:b/>
          <w:bCs/>
          <w:u w:val="single"/>
        </w:rPr>
      </w:pPr>
    </w:p>
    <w:p w:rsidR="00957E92" w:rsidRPr="006B4B2D" w:rsidRDefault="00957E92" w:rsidP="00957E92">
      <w:pPr>
        <w:ind w:left="720"/>
        <w:jc w:val="both"/>
        <w:rPr>
          <w:rFonts w:ascii="Arial" w:hAnsi="Arial" w:cs="Arial"/>
        </w:rPr>
      </w:pPr>
      <w:r w:rsidRPr="006B4B2D">
        <w:rPr>
          <w:rFonts w:ascii="Arial" w:hAnsi="Arial" w:cs="Arial"/>
          <w:sz w:val="22"/>
          <w:szCs w:val="22"/>
        </w:rPr>
        <w:t>ii) Supplier’s Bid Security already submitted with the Bid shall only be released upon satisfactory submission of a Performance Guarantee in accordance with sub-clause (</w:t>
      </w:r>
      <w:proofErr w:type="spellStart"/>
      <w:r w:rsidRPr="006B4B2D">
        <w:rPr>
          <w:rFonts w:ascii="Arial" w:hAnsi="Arial" w:cs="Arial"/>
          <w:sz w:val="22"/>
          <w:szCs w:val="22"/>
        </w:rPr>
        <w:t>i</w:t>
      </w:r>
      <w:proofErr w:type="spellEnd"/>
      <w:r w:rsidRPr="006B4B2D">
        <w:rPr>
          <w:rFonts w:ascii="Arial" w:hAnsi="Arial" w:cs="Arial"/>
          <w:sz w:val="22"/>
          <w:szCs w:val="22"/>
        </w:rPr>
        <w:t>) above.</w:t>
      </w:r>
    </w:p>
    <w:p w:rsidR="00957E92" w:rsidRPr="006B4B2D" w:rsidRDefault="00957E92" w:rsidP="00957E92">
      <w:pPr>
        <w:rPr>
          <w:rFonts w:ascii="Arial" w:hAnsi="Arial" w:cs="Arial"/>
          <w:u w:val="single"/>
        </w:rPr>
      </w:pPr>
    </w:p>
    <w:p w:rsidR="00957E92" w:rsidRPr="006B4B2D" w:rsidRDefault="00957E92" w:rsidP="00957E92">
      <w:pPr>
        <w:numPr>
          <w:ilvl w:val="0"/>
          <w:numId w:val="2"/>
        </w:numPr>
        <w:jc w:val="both"/>
        <w:rPr>
          <w:rFonts w:ascii="Arial" w:hAnsi="Arial" w:cs="Arial"/>
          <w:u w:val="single"/>
        </w:rPr>
      </w:pPr>
      <w:r w:rsidRPr="006B4B2D">
        <w:rPr>
          <w:rFonts w:ascii="Arial" w:hAnsi="Arial" w:cs="Arial"/>
          <w:b/>
          <w:bCs/>
          <w:sz w:val="22"/>
          <w:szCs w:val="22"/>
          <w:u w:val="single"/>
        </w:rPr>
        <w:t>Penalties/ Liquidated Damages.</w:t>
      </w:r>
    </w:p>
    <w:p w:rsidR="00957E92" w:rsidRPr="006B4B2D" w:rsidRDefault="00957E92" w:rsidP="00957E92">
      <w:pPr>
        <w:pStyle w:val="ListParagraph"/>
        <w:spacing w:before="120" w:after="120"/>
        <w:jc w:val="both"/>
        <w:rPr>
          <w:rFonts w:ascii="Arial" w:hAnsi="Arial" w:cs="Arial"/>
        </w:rPr>
      </w:pPr>
      <w:proofErr w:type="spellStart"/>
      <w:r w:rsidRPr="006B4B2D">
        <w:rPr>
          <w:rFonts w:ascii="Arial" w:hAnsi="Arial" w:cs="Arial"/>
          <w:sz w:val="22"/>
          <w:szCs w:val="22"/>
        </w:rPr>
        <w:t>i</w:t>
      </w:r>
      <w:proofErr w:type="spellEnd"/>
      <w:r w:rsidRPr="006B4B2D">
        <w:rPr>
          <w:rFonts w:ascii="Arial" w:hAnsi="Arial" w:cs="Arial"/>
          <w:sz w:val="22"/>
          <w:szCs w:val="22"/>
        </w:rPr>
        <w:t xml:space="preserve">) Wherein the Supplier fails to make deliveries as per purchase order and within the stipulated time frame specified in the Schedule of Requirement, the Contract to the extent of delivered portion of supplies </w:t>
      </w:r>
      <w:proofErr w:type="gramStart"/>
      <w:r w:rsidRPr="006B4B2D">
        <w:rPr>
          <w:rFonts w:ascii="Arial" w:hAnsi="Arial" w:cs="Arial"/>
          <w:sz w:val="22"/>
          <w:szCs w:val="22"/>
        </w:rPr>
        <w:t>shall</w:t>
      </w:r>
      <w:proofErr w:type="gramEnd"/>
      <w:r w:rsidRPr="006B4B2D">
        <w:rPr>
          <w:rFonts w:ascii="Arial" w:hAnsi="Arial" w:cs="Arial"/>
          <w:sz w:val="22"/>
          <w:szCs w:val="22"/>
        </w:rPr>
        <w:t xml:space="preserve"> stand cancelled. </w:t>
      </w:r>
    </w:p>
    <w:p w:rsidR="00957E92" w:rsidRPr="0041689E" w:rsidRDefault="00957E92" w:rsidP="00957E92">
      <w:pPr>
        <w:pStyle w:val="ListParagraph"/>
        <w:spacing w:before="120" w:after="120"/>
        <w:jc w:val="both"/>
        <w:rPr>
          <w:rFonts w:ascii="Arial" w:hAnsi="Arial" w:cs="Arial"/>
          <w:sz w:val="22"/>
          <w:szCs w:val="22"/>
        </w:rPr>
      </w:pPr>
      <w:r w:rsidRPr="006B4B2D">
        <w:rPr>
          <w:rFonts w:ascii="Arial" w:hAnsi="Arial" w:cs="Arial"/>
          <w:sz w:val="22"/>
          <w:szCs w:val="22"/>
        </w:rPr>
        <w:t xml:space="preserve">ii) After the cancellation of the Contract no supplies shall be accepted and the amount of Performance Guaranty/Security to the extent of </w:t>
      </w:r>
      <w:proofErr w:type="gramStart"/>
      <w:r w:rsidRPr="006B4B2D">
        <w:rPr>
          <w:rFonts w:ascii="Arial" w:hAnsi="Arial" w:cs="Arial"/>
          <w:sz w:val="22"/>
          <w:szCs w:val="22"/>
        </w:rPr>
        <w:t>un</w:t>
      </w:r>
      <w:proofErr w:type="gramEnd"/>
      <w:r w:rsidRPr="006B4B2D">
        <w:rPr>
          <w:rFonts w:ascii="Arial" w:hAnsi="Arial" w:cs="Arial"/>
          <w:sz w:val="22"/>
          <w:szCs w:val="22"/>
        </w:rPr>
        <w:t xml:space="preserve">–delivered portion of supplies shall be forfeited. </w:t>
      </w:r>
      <w:r>
        <w:rPr>
          <w:rFonts w:ascii="Arial" w:hAnsi="Arial" w:cs="Arial"/>
          <w:sz w:val="22"/>
          <w:szCs w:val="22"/>
        </w:rPr>
        <w:t xml:space="preserve">                                                                                                                         </w:t>
      </w:r>
      <w:r w:rsidRPr="0041689E">
        <w:rPr>
          <w:rFonts w:ascii="Arial" w:hAnsi="Arial" w:cs="Arial"/>
        </w:rPr>
        <w:t xml:space="preserve">                         </w:t>
      </w:r>
    </w:p>
    <w:p w:rsidR="00957E92" w:rsidRPr="006B4B2D" w:rsidRDefault="00957E92" w:rsidP="00957E92">
      <w:pPr>
        <w:pStyle w:val="ListParagraph"/>
        <w:spacing w:before="120" w:after="120"/>
        <w:jc w:val="both"/>
        <w:rPr>
          <w:rFonts w:ascii="Arial" w:hAnsi="Arial" w:cs="Arial"/>
        </w:rPr>
      </w:pPr>
      <w:r w:rsidRPr="006B4B2D">
        <w:rPr>
          <w:rFonts w:ascii="Arial" w:hAnsi="Arial" w:cs="Arial"/>
          <w:sz w:val="22"/>
          <w:szCs w:val="22"/>
        </w:rPr>
        <w:t xml:space="preserve">iii) If the Supplier fails to supply the whole consignment and not able to deliver to any district, the entire amount of Performance Guaranty/ Security shall be forfeited to the Government account and the firm shall be debarred minimum for two years for future participation. </w:t>
      </w:r>
    </w:p>
    <w:p w:rsidR="00957E92" w:rsidRPr="006B4B2D" w:rsidRDefault="00957E92" w:rsidP="00957E92">
      <w:pPr>
        <w:pStyle w:val="ListParagraph"/>
        <w:spacing w:before="120" w:after="120"/>
        <w:jc w:val="both"/>
        <w:rPr>
          <w:rFonts w:ascii="Arial" w:hAnsi="Arial" w:cs="Arial"/>
        </w:rPr>
      </w:pPr>
      <w:proofErr w:type="gramStart"/>
      <w:r w:rsidRPr="006B4B2D">
        <w:rPr>
          <w:rFonts w:ascii="Arial" w:hAnsi="Arial" w:cs="Arial"/>
          <w:sz w:val="22"/>
          <w:szCs w:val="22"/>
        </w:rPr>
        <w:t>iv) The</w:t>
      </w:r>
      <w:proofErr w:type="gramEnd"/>
      <w:r w:rsidRPr="006B4B2D">
        <w:rPr>
          <w:rFonts w:ascii="Arial" w:hAnsi="Arial" w:cs="Arial"/>
          <w:sz w:val="22"/>
          <w:szCs w:val="22"/>
        </w:rPr>
        <w:t xml:space="preserve"> exact time frame for making supplies with and without penalty shall be indicated in subsequent purchase orders.</w:t>
      </w:r>
    </w:p>
    <w:p w:rsidR="00957E92" w:rsidRPr="00395539" w:rsidRDefault="00957E92" w:rsidP="00957E92">
      <w:pPr>
        <w:spacing w:after="200" w:line="276" w:lineRule="auto"/>
        <w:ind w:left="810" w:hanging="540"/>
        <w:rPr>
          <w:rFonts w:ascii="Arial" w:hAnsi="Arial" w:cs="Arial"/>
          <w:sz w:val="22"/>
          <w:szCs w:val="22"/>
        </w:rPr>
      </w:pPr>
      <w:proofErr w:type="gramStart"/>
      <w:r w:rsidRPr="006B4B2D">
        <w:rPr>
          <w:rFonts w:ascii="Arial" w:hAnsi="Arial" w:cs="Arial"/>
          <w:sz w:val="22"/>
          <w:szCs w:val="22"/>
        </w:rPr>
        <w:t xml:space="preserve">v) </w:t>
      </w:r>
      <w:r>
        <w:rPr>
          <w:rFonts w:ascii="Arial" w:hAnsi="Arial" w:cs="Arial"/>
          <w:sz w:val="22"/>
          <w:szCs w:val="22"/>
        </w:rPr>
        <w:t xml:space="preserve">    </w:t>
      </w:r>
      <w:r w:rsidRPr="006B4B2D">
        <w:rPr>
          <w:rFonts w:ascii="Arial" w:hAnsi="Arial" w:cs="Arial"/>
          <w:sz w:val="22"/>
          <w:szCs w:val="22"/>
        </w:rPr>
        <w:t>In</w:t>
      </w:r>
      <w:proofErr w:type="gramEnd"/>
      <w:r w:rsidRPr="006B4B2D">
        <w:rPr>
          <w:rFonts w:ascii="Arial" w:hAnsi="Arial" w:cs="Arial"/>
          <w:sz w:val="22"/>
          <w:szCs w:val="22"/>
        </w:rPr>
        <w:t xml:space="preserve"> case of late delivery of goods beyond the periods specified in the Schedule of Requirements</w:t>
      </w:r>
      <w:r>
        <w:rPr>
          <w:rFonts w:ascii="Arial" w:hAnsi="Arial" w:cs="Arial"/>
          <w:sz w:val="22"/>
          <w:szCs w:val="22"/>
        </w:rPr>
        <w:t>/Supply Schedule mentioned in SBD</w:t>
      </w:r>
      <w:r w:rsidRPr="006B4B2D">
        <w:rPr>
          <w:rFonts w:ascii="Arial" w:hAnsi="Arial" w:cs="Arial"/>
          <w:sz w:val="22"/>
          <w:szCs w:val="22"/>
        </w:rPr>
        <w:t xml:space="preserve"> and subsequent purchase order, </w:t>
      </w:r>
      <w:r>
        <w:rPr>
          <w:rFonts w:ascii="Arial" w:hAnsi="Arial" w:cs="Arial"/>
          <w:sz w:val="22"/>
          <w:szCs w:val="22"/>
        </w:rPr>
        <w:t>a penalty @ 0.0</w:t>
      </w:r>
      <w:r w:rsidRPr="00395539">
        <w:rPr>
          <w:rFonts w:ascii="Arial" w:hAnsi="Arial" w:cs="Arial"/>
          <w:sz w:val="22"/>
          <w:szCs w:val="22"/>
        </w:rPr>
        <w:t xml:space="preserve">7% per day of the cost of </w:t>
      </w:r>
      <w:r>
        <w:rPr>
          <w:rFonts w:ascii="Arial" w:hAnsi="Arial" w:cs="Arial"/>
          <w:sz w:val="22"/>
          <w:szCs w:val="22"/>
        </w:rPr>
        <w:t xml:space="preserve">total amount of </w:t>
      </w:r>
      <w:r w:rsidRPr="00395539">
        <w:rPr>
          <w:rFonts w:ascii="Arial" w:hAnsi="Arial" w:cs="Arial"/>
          <w:sz w:val="22"/>
          <w:szCs w:val="22"/>
        </w:rPr>
        <w:t xml:space="preserve">late delivered supply shall be imposed upon the Supplier. </w:t>
      </w:r>
      <w:r>
        <w:rPr>
          <w:rFonts w:ascii="Arial" w:hAnsi="Arial" w:cs="Arial"/>
          <w:sz w:val="22"/>
          <w:szCs w:val="22"/>
        </w:rPr>
        <w:t>After 45 days the order shall stand cancelled and Performance Security shall be confiscated by HMC – see supply schedule in SBD for details). Final decision regarding extension or cancellation of contract shall rest with Focal Person of the Project.</w:t>
      </w:r>
    </w:p>
    <w:p w:rsidR="00957E92" w:rsidRPr="00F60825" w:rsidRDefault="00957E92" w:rsidP="00957E92">
      <w:pPr>
        <w:tabs>
          <w:tab w:val="num" w:pos="1440"/>
          <w:tab w:val="num" w:pos="2070"/>
        </w:tabs>
        <w:spacing w:after="200" w:line="276" w:lineRule="auto"/>
        <w:ind w:left="810" w:hanging="540"/>
        <w:jc w:val="both"/>
        <w:rPr>
          <w:rFonts w:ascii="Arial" w:hAnsi="Arial" w:cs="Arial"/>
          <w:sz w:val="22"/>
          <w:szCs w:val="22"/>
        </w:rPr>
      </w:pPr>
      <w:r>
        <w:rPr>
          <w:rFonts w:ascii="Arial" w:hAnsi="Arial" w:cs="Arial"/>
          <w:sz w:val="22"/>
          <w:szCs w:val="22"/>
        </w:rPr>
        <w:t>VI</w:t>
      </w:r>
      <w:proofErr w:type="gramStart"/>
      <w:r>
        <w:rPr>
          <w:rFonts w:ascii="Arial" w:hAnsi="Arial" w:cs="Arial"/>
          <w:sz w:val="22"/>
          <w:szCs w:val="22"/>
        </w:rPr>
        <w:t xml:space="preserve">)    </w:t>
      </w:r>
      <w:r w:rsidRPr="00F60825">
        <w:rPr>
          <w:rFonts w:ascii="Arial" w:hAnsi="Arial" w:cs="Arial"/>
          <w:sz w:val="22"/>
          <w:szCs w:val="22"/>
        </w:rPr>
        <w:t>The</w:t>
      </w:r>
      <w:proofErr w:type="gramEnd"/>
      <w:r w:rsidRPr="00F60825">
        <w:rPr>
          <w:rFonts w:ascii="Arial" w:hAnsi="Arial" w:cs="Arial"/>
          <w:sz w:val="22"/>
          <w:szCs w:val="22"/>
        </w:rPr>
        <w:t xml:space="preserve"> raw material source and grade</w:t>
      </w:r>
      <w:r>
        <w:rPr>
          <w:rFonts w:ascii="Arial" w:hAnsi="Arial" w:cs="Arial"/>
          <w:sz w:val="22"/>
          <w:szCs w:val="22"/>
        </w:rPr>
        <w:t>, dosage</w:t>
      </w:r>
      <w:r w:rsidRPr="00F60825">
        <w:rPr>
          <w:rFonts w:ascii="Arial" w:hAnsi="Arial" w:cs="Arial"/>
          <w:sz w:val="22"/>
          <w:szCs w:val="22"/>
        </w:rPr>
        <w:t xml:space="preserve"> be clearly shown </w:t>
      </w:r>
      <w:r>
        <w:rPr>
          <w:rFonts w:ascii="Arial" w:hAnsi="Arial" w:cs="Arial"/>
          <w:sz w:val="22"/>
          <w:szCs w:val="22"/>
        </w:rPr>
        <w:t xml:space="preserve">as per technical criteria in SBD </w:t>
      </w:r>
      <w:r w:rsidRPr="00F60825">
        <w:rPr>
          <w:rFonts w:ascii="Arial" w:hAnsi="Arial" w:cs="Arial"/>
          <w:sz w:val="22"/>
          <w:szCs w:val="22"/>
        </w:rPr>
        <w:t>and accordingly the same be used in all supplies; if found changed anywhere in supply of the same product, the firm/supplier will be liable for black-listing for all its products and forfeiting all its call dep</w:t>
      </w:r>
      <w:r>
        <w:rPr>
          <w:rFonts w:ascii="Arial" w:hAnsi="Arial" w:cs="Arial"/>
          <w:sz w:val="22"/>
          <w:szCs w:val="22"/>
        </w:rPr>
        <w:t>osits and performance guarantees.</w:t>
      </w:r>
    </w:p>
    <w:p w:rsidR="00957E92" w:rsidRPr="00F60825" w:rsidRDefault="00957E92" w:rsidP="00957E92">
      <w:pPr>
        <w:tabs>
          <w:tab w:val="num" w:pos="1440"/>
          <w:tab w:val="num" w:pos="2070"/>
        </w:tabs>
        <w:spacing w:after="200" w:line="276" w:lineRule="auto"/>
        <w:ind w:left="810" w:hanging="540"/>
        <w:jc w:val="both"/>
        <w:rPr>
          <w:rFonts w:ascii="Arial" w:hAnsi="Arial" w:cs="Arial"/>
          <w:sz w:val="22"/>
          <w:szCs w:val="22"/>
        </w:rPr>
      </w:pPr>
      <w:r>
        <w:rPr>
          <w:rFonts w:ascii="Arial" w:hAnsi="Arial" w:cs="Arial"/>
          <w:sz w:val="22"/>
          <w:szCs w:val="22"/>
        </w:rPr>
        <w:t>VII</w:t>
      </w:r>
      <w:proofErr w:type="gramStart"/>
      <w:r w:rsidRPr="00F60825">
        <w:rPr>
          <w:rFonts w:ascii="Arial" w:hAnsi="Arial" w:cs="Arial"/>
          <w:sz w:val="22"/>
          <w:szCs w:val="22"/>
        </w:rPr>
        <w:t>)   The</w:t>
      </w:r>
      <w:proofErr w:type="gramEnd"/>
      <w:r w:rsidRPr="00F60825">
        <w:rPr>
          <w:rFonts w:ascii="Arial" w:hAnsi="Arial" w:cs="Arial"/>
          <w:sz w:val="22"/>
          <w:szCs w:val="22"/>
        </w:rPr>
        <w:t xml:space="preserve"> rate offered </w:t>
      </w:r>
      <w:r>
        <w:rPr>
          <w:rFonts w:ascii="Arial" w:hAnsi="Arial" w:cs="Arial"/>
          <w:sz w:val="22"/>
          <w:szCs w:val="22"/>
        </w:rPr>
        <w:t xml:space="preserve">for any product </w:t>
      </w:r>
      <w:r w:rsidRPr="00F60825">
        <w:rPr>
          <w:rFonts w:ascii="Arial" w:hAnsi="Arial" w:cs="Arial"/>
          <w:sz w:val="22"/>
          <w:szCs w:val="22"/>
        </w:rPr>
        <w:t>should be less than/equal to any where quoted in same financial year</w:t>
      </w:r>
      <w:r>
        <w:rPr>
          <w:rFonts w:ascii="Arial" w:hAnsi="Arial" w:cs="Arial"/>
          <w:sz w:val="22"/>
          <w:szCs w:val="22"/>
        </w:rPr>
        <w:t xml:space="preserve"> anywhere in Pakistan. If any</w:t>
      </w:r>
      <w:r w:rsidRPr="00F60825">
        <w:rPr>
          <w:rFonts w:ascii="Arial" w:hAnsi="Arial" w:cs="Arial"/>
          <w:sz w:val="22"/>
          <w:szCs w:val="22"/>
        </w:rPr>
        <w:t xml:space="preserve">where quoted less, the firm/supplier will be liable for </w:t>
      </w:r>
      <w:proofErr w:type="gramStart"/>
      <w:r w:rsidRPr="00F60825">
        <w:rPr>
          <w:rFonts w:ascii="Arial" w:hAnsi="Arial" w:cs="Arial"/>
          <w:sz w:val="22"/>
          <w:szCs w:val="22"/>
        </w:rPr>
        <w:t>black</w:t>
      </w:r>
      <w:r>
        <w:rPr>
          <w:rFonts w:ascii="Arial" w:hAnsi="Arial" w:cs="Arial"/>
          <w:sz w:val="22"/>
          <w:szCs w:val="22"/>
        </w:rPr>
        <w:t>-</w:t>
      </w:r>
      <w:r w:rsidRPr="00F60825">
        <w:rPr>
          <w:rFonts w:ascii="Arial" w:hAnsi="Arial" w:cs="Arial"/>
          <w:sz w:val="22"/>
          <w:szCs w:val="22"/>
        </w:rPr>
        <w:t>listing</w:t>
      </w:r>
      <w:proofErr w:type="gramEnd"/>
      <w:r w:rsidRPr="00F60825">
        <w:rPr>
          <w:rFonts w:ascii="Arial" w:hAnsi="Arial" w:cs="Arial"/>
          <w:sz w:val="22"/>
          <w:szCs w:val="22"/>
        </w:rPr>
        <w:t xml:space="preserve"> for all its products and forfeiting all its call dep</w:t>
      </w:r>
      <w:r>
        <w:rPr>
          <w:rFonts w:ascii="Arial" w:hAnsi="Arial" w:cs="Arial"/>
          <w:sz w:val="22"/>
          <w:szCs w:val="22"/>
        </w:rPr>
        <w:t>osits and performance guarantee.</w:t>
      </w:r>
    </w:p>
    <w:p w:rsidR="00957E92" w:rsidRPr="00F60825" w:rsidRDefault="00957E92" w:rsidP="00957E92">
      <w:pPr>
        <w:tabs>
          <w:tab w:val="num" w:pos="1440"/>
          <w:tab w:val="num" w:pos="2070"/>
        </w:tabs>
        <w:spacing w:after="200" w:line="276" w:lineRule="auto"/>
        <w:ind w:left="810" w:hanging="540"/>
        <w:jc w:val="both"/>
        <w:rPr>
          <w:rFonts w:ascii="Arial" w:hAnsi="Arial" w:cs="Arial"/>
          <w:sz w:val="22"/>
          <w:szCs w:val="22"/>
        </w:rPr>
      </w:pPr>
      <w:r>
        <w:rPr>
          <w:rFonts w:ascii="Arial" w:hAnsi="Arial" w:cs="Arial"/>
          <w:sz w:val="22"/>
          <w:szCs w:val="22"/>
        </w:rPr>
        <w:t>VIII) The Health D</w:t>
      </w:r>
      <w:r w:rsidRPr="00F60825">
        <w:rPr>
          <w:rFonts w:ascii="Arial" w:hAnsi="Arial" w:cs="Arial"/>
          <w:sz w:val="22"/>
          <w:szCs w:val="22"/>
        </w:rPr>
        <w:t>ep</w:t>
      </w:r>
      <w:r>
        <w:rPr>
          <w:rFonts w:ascii="Arial" w:hAnsi="Arial" w:cs="Arial"/>
          <w:sz w:val="22"/>
          <w:szCs w:val="22"/>
        </w:rPr>
        <w:t xml:space="preserve">artment/HMC </w:t>
      </w:r>
      <w:r w:rsidRPr="00F60825">
        <w:rPr>
          <w:rFonts w:ascii="Arial" w:hAnsi="Arial" w:cs="Arial"/>
          <w:sz w:val="22"/>
          <w:szCs w:val="22"/>
        </w:rPr>
        <w:t xml:space="preserve">and the manufacturers / suppliers are bound to make sure the receipt of copy of </w:t>
      </w:r>
      <w:r>
        <w:rPr>
          <w:rFonts w:ascii="Arial" w:hAnsi="Arial" w:cs="Arial"/>
          <w:sz w:val="22"/>
          <w:szCs w:val="22"/>
        </w:rPr>
        <w:t>Purchase O</w:t>
      </w:r>
      <w:r w:rsidRPr="00F60825">
        <w:rPr>
          <w:rFonts w:ascii="Arial" w:hAnsi="Arial" w:cs="Arial"/>
          <w:sz w:val="22"/>
          <w:szCs w:val="22"/>
        </w:rPr>
        <w:t xml:space="preserve">rder to the </w:t>
      </w:r>
      <w:r>
        <w:rPr>
          <w:rFonts w:ascii="Arial" w:hAnsi="Arial" w:cs="Arial"/>
          <w:sz w:val="22"/>
          <w:szCs w:val="22"/>
        </w:rPr>
        <w:t xml:space="preserve">Finance department/Accounts Section, Hayatabad Medical Complex, Peshawar </w:t>
      </w:r>
      <w:r w:rsidRPr="00F60825">
        <w:rPr>
          <w:rFonts w:ascii="Arial" w:hAnsi="Arial" w:cs="Arial"/>
          <w:sz w:val="22"/>
          <w:szCs w:val="22"/>
        </w:rPr>
        <w:t>for consolidation of total supplies along with amount in PKR issued</w:t>
      </w:r>
      <w:r>
        <w:rPr>
          <w:rFonts w:ascii="Arial" w:hAnsi="Arial" w:cs="Arial"/>
          <w:sz w:val="22"/>
          <w:szCs w:val="22"/>
        </w:rPr>
        <w:t xml:space="preserve"> for preparation of annual procurement plan</w:t>
      </w:r>
      <w:r w:rsidRPr="00F60825">
        <w:rPr>
          <w:rFonts w:ascii="Arial" w:hAnsi="Arial" w:cs="Arial"/>
          <w:sz w:val="22"/>
          <w:szCs w:val="22"/>
        </w:rPr>
        <w:t>.</w:t>
      </w:r>
    </w:p>
    <w:p w:rsidR="00957E92" w:rsidRPr="00CF7141" w:rsidRDefault="00957E92" w:rsidP="00957E92">
      <w:pPr>
        <w:tabs>
          <w:tab w:val="num" w:pos="1440"/>
          <w:tab w:val="num" w:pos="2070"/>
        </w:tabs>
        <w:spacing w:after="200" w:line="276" w:lineRule="auto"/>
        <w:ind w:left="810" w:hanging="540"/>
        <w:jc w:val="both"/>
        <w:rPr>
          <w:rFonts w:ascii="Arial" w:hAnsi="Arial" w:cs="Arial"/>
          <w:sz w:val="22"/>
          <w:szCs w:val="22"/>
        </w:rPr>
      </w:pPr>
      <w:r>
        <w:rPr>
          <w:rFonts w:ascii="Arial" w:hAnsi="Arial" w:cs="Arial"/>
          <w:sz w:val="22"/>
          <w:szCs w:val="22"/>
        </w:rPr>
        <w:t>IX</w:t>
      </w:r>
      <w:proofErr w:type="gramStart"/>
      <w:r>
        <w:rPr>
          <w:rFonts w:ascii="Arial" w:hAnsi="Arial" w:cs="Arial"/>
          <w:sz w:val="22"/>
          <w:szCs w:val="22"/>
        </w:rPr>
        <w:t xml:space="preserve">)   </w:t>
      </w:r>
      <w:r w:rsidRPr="00CF7141">
        <w:rPr>
          <w:rFonts w:ascii="Arial" w:hAnsi="Arial" w:cs="Arial"/>
          <w:sz w:val="22"/>
          <w:szCs w:val="22"/>
        </w:rPr>
        <w:t>The</w:t>
      </w:r>
      <w:proofErr w:type="gramEnd"/>
      <w:r w:rsidRPr="00CF7141">
        <w:rPr>
          <w:rFonts w:ascii="Arial" w:hAnsi="Arial" w:cs="Arial"/>
          <w:sz w:val="22"/>
          <w:szCs w:val="22"/>
        </w:rPr>
        <w:t xml:space="preserve"> batch no.</w:t>
      </w:r>
      <w:r>
        <w:rPr>
          <w:rFonts w:ascii="Arial" w:hAnsi="Arial" w:cs="Arial"/>
          <w:sz w:val="22"/>
          <w:szCs w:val="22"/>
        </w:rPr>
        <w:t xml:space="preserve"> </w:t>
      </w:r>
      <w:proofErr w:type="gramStart"/>
      <w:r w:rsidRPr="00CF7141">
        <w:rPr>
          <w:rFonts w:ascii="Arial" w:hAnsi="Arial" w:cs="Arial"/>
          <w:sz w:val="22"/>
          <w:szCs w:val="22"/>
        </w:rPr>
        <w:t>raw</w:t>
      </w:r>
      <w:proofErr w:type="gramEnd"/>
      <w:r w:rsidRPr="00CF7141">
        <w:rPr>
          <w:rFonts w:ascii="Arial" w:hAnsi="Arial" w:cs="Arial"/>
          <w:sz w:val="22"/>
          <w:szCs w:val="22"/>
        </w:rPr>
        <w:t xml:space="preserve"> material origin</w:t>
      </w:r>
      <w:r>
        <w:rPr>
          <w:rFonts w:ascii="Arial" w:hAnsi="Arial" w:cs="Arial"/>
          <w:sz w:val="22"/>
          <w:szCs w:val="22"/>
        </w:rPr>
        <w:t>,</w:t>
      </w:r>
      <w:r w:rsidRPr="00CF7141">
        <w:rPr>
          <w:rFonts w:ascii="Arial" w:hAnsi="Arial" w:cs="Arial"/>
          <w:sz w:val="22"/>
          <w:szCs w:val="22"/>
        </w:rPr>
        <w:t xml:space="preserve"> and Laboratory Test result batch wise</w:t>
      </w:r>
      <w:r>
        <w:rPr>
          <w:rFonts w:ascii="Arial" w:hAnsi="Arial" w:cs="Arial"/>
          <w:sz w:val="22"/>
          <w:szCs w:val="22"/>
        </w:rPr>
        <w:t xml:space="preserve"> (if required by the Purchaser) shall be provided. </w:t>
      </w:r>
    </w:p>
    <w:p w:rsidR="00957E92" w:rsidRPr="00CF7141" w:rsidRDefault="00957E92" w:rsidP="00957E92">
      <w:pPr>
        <w:pStyle w:val="ListParagraph"/>
        <w:spacing w:before="120" w:after="120"/>
        <w:jc w:val="both"/>
        <w:rPr>
          <w:rFonts w:ascii="Arial" w:hAnsi="Arial" w:cs="Arial"/>
          <w:u w:val="single"/>
        </w:rPr>
      </w:pPr>
      <w:r>
        <w:rPr>
          <w:rFonts w:ascii="Arial" w:hAnsi="Arial" w:cs="Arial"/>
          <w:sz w:val="22"/>
          <w:szCs w:val="22"/>
        </w:rPr>
        <w:t>Those who do</w:t>
      </w:r>
      <w:r w:rsidRPr="00CF7141">
        <w:rPr>
          <w:rFonts w:ascii="Arial" w:hAnsi="Arial" w:cs="Arial"/>
          <w:sz w:val="22"/>
          <w:szCs w:val="22"/>
        </w:rPr>
        <w:t xml:space="preserve"> not fulfill the above criter</w:t>
      </w:r>
      <w:r>
        <w:rPr>
          <w:rFonts w:ascii="Arial" w:hAnsi="Arial" w:cs="Arial"/>
          <w:sz w:val="22"/>
          <w:szCs w:val="22"/>
        </w:rPr>
        <w:t>ia’s are liable to be proceeded</w:t>
      </w:r>
      <w:r w:rsidRPr="00CF7141">
        <w:rPr>
          <w:rFonts w:ascii="Arial" w:hAnsi="Arial" w:cs="Arial"/>
          <w:sz w:val="22"/>
          <w:szCs w:val="22"/>
        </w:rPr>
        <w:t xml:space="preserve"> against and be black listed</w:t>
      </w:r>
      <w:r>
        <w:rPr>
          <w:rFonts w:ascii="Arial" w:hAnsi="Arial" w:cs="Arial"/>
          <w:sz w:val="22"/>
          <w:szCs w:val="22"/>
        </w:rPr>
        <w:t xml:space="preserve"> for future bidding. </w:t>
      </w:r>
    </w:p>
    <w:p w:rsidR="00957E92" w:rsidRPr="006B4B2D" w:rsidRDefault="00957E92" w:rsidP="00957E92">
      <w:pPr>
        <w:ind w:left="720"/>
        <w:jc w:val="both"/>
        <w:rPr>
          <w:rFonts w:ascii="Arial" w:hAnsi="Arial" w:cs="Arial"/>
          <w:u w:val="single"/>
        </w:rPr>
      </w:pPr>
    </w:p>
    <w:p w:rsidR="00957E92" w:rsidRPr="006B4B2D" w:rsidRDefault="00957E92" w:rsidP="00957E92">
      <w:pPr>
        <w:numPr>
          <w:ilvl w:val="0"/>
          <w:numId w:val="2"/>
        </w:numPr>
        <w:ind w:left="432" w:hanging="540"/>
        <w:jc w:val="both"/>
        <w:rPr>
          <w:rFonts w:ascii="Arial" w:hAnsi="Arial" w:cs="Arial"/>
        </w:rPr>
      </w:pPr>
      <w:r w:rsidRPr="006B4B2D">
        <w:rPr>
          <w:rFonts w:ascii="Arial" w:hAnsi="Arial" w:cs="Arial"/>
          <w:b/>
          <w:bCs/>
          <w:sz w:val="22"/>
          <w:szCs w:val="22"/>
          <w:u w:val="single"/>
        </w:rPr>
        <w:t>Notices:</w:t>
      </w:r>
      <w:r w:rsidRPr="006B4B2D">
        <w:rPr>
          <w:rFonts w:ascii="Arial" w:hAnsi="Arial" w:cs="Arial"/>
          <w:b/>
          <w:bCs/>
          <w:sz w:val="22"/>
          <w:szCs w:val="22"/>
        </w:rPr>
        <w:tab/>
      </w:r>
      <w:r w:rsidRPr="006B4B2D">
        <w:rPr>
          <w:rFonts w:ascii="Arial" w:hAnsi="Arial" w:cs="Arial"/>
          <w:sz w:val="22"/>
          <w:szCs w:val="22"/>
        </w:rPr>
        <w:t>All notices and correspondences incidental to this contract shall be in English language and shall be addressed to:</w:t>
      </w:r>
    </w:p>
    <w:p w:rsidR="00957E92" w:rsidRPr="006B4B2D" w:rsidRDefault="00957E92" w:rsidP="00957E92">
      <w:pPr>
        <w:pStyle w:val="ListParagraph"/>
        <w:rPr>
          <w:rFonts w:ascii="Arial" w:hAnsi="Arial" w:cs="Arial"/>
          <w:b/>
          <w:bCs/>
        </w:rPr>
      </w:pPr>
    </w:p>
    <w:p w:rsidR="00957E92" w:rsidRDefault="00957E92" w:rsidP="00957E92">
      <w:pPr>
        <w:ind w:left="720"/>
        <w:jc w:val="both"/>
        <w:rPr>
          <w:rFonts w:ascii="Arial" w:hAnsi="Arial" w:cs="Arial"/>
          <w:b/>
          <w:bCs/>
          <w:sz w:val="22"/>
          <w:szCs w:val="22"/>
        </w:rPr>
      </w:pPr>
    </w:p>
    <w:p w:rsidR="00957E92" w:rsidRDefault="00957E92" w:rsidP="00957E92">
      <w:pPr>
        <w:ind w:left="720"/>
        <w:jc w:val="both"/>
        <w:rPr>
          <w:rFonts w:ascii="Arial" w:hAnsi="Arial" w:cs="Arial"/>
          <w:b/>
          <w:bCs/>
          <w:sz w:val="22"/>
          <w:szCs w:val="22"/>
        </w:rPr>
      </w:pPr>
    </w:p>
    <w:p w:rsidR="00957E92" w:rsidRDefault="00957E92" w:rsidP="00957E92">
      <w:pPr>
        <w:ind w:left="720"/>
        <w:jc w:val="both"/>
        <w:rPr>
          <w:rFonts w:ascii="Arial" w:hAnsi="Arial" w:cs="Arial"/>
          <w:b/>
          <w:bCs/>
          <w:sz w:val="22"/>
          <w:szCs w:val="22"/>
        </w:rPr>
      </w:pPr>
    </w:p>
    <w:p w:rsidR="00957E92" w:rsidRDefault="00957E92" w:rsidP="00957E92">
      <w:pPr>
        <w:ind w:left="720"/>
        <w:jc w:val="both"/>
        <w:rPr>
          <w:rFonts w:ascii="Arial" w:hAnsi="Arial" w:cs="Arial"/>
          <w:b/>
          <w:bCs/>
          <w:sz w:val="22"/>
          <w:szCs w:val="22"/>
        </w:rPr>
      </w:pPr>
    </w:p>
    <w:p w:rsidR="00957E92" w:rsidRDefault="00957E92" w:rsidP="00957E92">
      <w:pPr>
        <w:ind w:left="720"/>
        <w:jc w:val="both"/>
        <w:rPr>
          <w:rFonts w:ascii="Arial" w:hAnsi="Arial" w:cs="Arial"/>
          <w:b/>
          <w:bCs/>
          <w:sz w:val="22"/>
          <w:szCs w:val="22"/>
        </w:rPr>
      </w:pPr>
    </w:p>
    <w:p w:rsidR="00957E92" w:rsidRDefault="00957E92" w:rsidP="00957E92">
      <w:pPr>
        <w:ind w:left="720"/>
        <w:jc w:val="both"/>
        <w:rPr>
          <w:rFonts w:ascii="Arial" w:hAnsi="Arial" w:cs="Arial"/>
          <w:b/>
          <w:bCs/>
          <w:sz w:val="22"/>
          <w:szCs w:val="22"/>
        </w:rPr>
      </w:pPr>
      <w:bookmarkStart w:id="0" w:name="_GoBack"/>
      <w:bookmarkEnd w:id="0"/>
    </w:p>
    <w:p w:rsidR="00957E92" w:rsidRDefault="00957E92" w:rsidP="00957E92">
      <w:pPr>
        <w:ind w:left="720"/>
        <w:jc w:val="both"/>
        <w:rPr>
          <w:rFonts w:ascii="Arial" w:hAnsi="Arial" w:cs="Arial"/>
          <w:b/>
          <w:bCs/>
          <w:sz w:val="22"/>
          <w:szCs w:val="22"/>
        </w:rPr>
      </w:pPr>
    </w:p>
    <w:p w:rsidR="00957E92" w:rsidRPr="006B4B2D" w:rsidRDefault="00957E92" w:rsidP="00957E92">
      <w:pPr>
        <w:ind w:left="720"/>
        <w:jc w:val="both"/>
        <w:rPr>
          <w:rFonts w:ascii="Arial" w:hAnsi="Arial" w:cs="Arial"/>
          <w:b/>
          <w:bCs/>
          <w:sz w:val="22"/>
          <w:szCs w:val="22"/>
        </w:rPr>
      </w:pPr>
      <w:r w:rsidRPr="006B4B2D">
        <w:rPr>
          <w:rFonts w:ascii="Arial" w:hAnsi="Arial" w:cs="Arial"/>
          <w:b/>
          <w:bCs/>
          <w:sz w:val="22"/>
          <w:szCs w:val="22"/>
        </w:rPr>
        <w:t>For the Purchaser:</w:t>
      </w:r>
    </w:p>
    <w:p w:rsidR="00957E92" w:rsidRPr="006B4B2D" w:rsidRDefault="00957E92" w:rsidP="00957E92">
      <w:pPr>
        <w:ind w:left="720"/>
        <w:jc w:val="both"/>
        <w:rPr>
          <w:rFonts w:ascii="Arial" w:hAnsi="Arial" w:cs="Arial"/>
          <w:b/>
          <w:bCs/>
        </w:rPr>
      </w:pPr>
    </w:p>
    <w:p w:rsidR="00957E92" w:rsidRPr="00900E34" w:rsidRDefault="00957E92" w:rsidP="00957E92">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6B4B2D">
        <w:rPr>
          <w:rFonts w:ascii="Arial" w:hAnsi="Arial" w:cs="Arial"/>
          <w:b/>
          <w:bCs/>
          <w:spacing w:val="-2"/>
          <w:sz w:val="22"/>
          <w:szCs w:val="22"/>
        </w:rPr>
        <w:tab/>
      </w:r>
      <w:r>
        <w:rPr>
          <w:rFonts w:ascii="Arial" w:hAnsi="Arial" w:cs="Arial"/>
          <w:b/>
          <w:bCs/>
          <w:spacing w:val="-2"/>
          <w:sz w:val="22"/>
          <w:szCs w:val="22"/>
        </w:rPr>
        <w:t xml:space="preserve">  </w:t>
      </w:r>
      <w:r w:rsidRPr="00900E34">
        <w:rPr>
          <w:rFonts w:ascii="Arial" w:hAnsi="Arial" w:cs="Arial"/>
          <w:b/>
        </w:rPr>
        <w:t>Focal Person - Hayatabad Medical Complex, Peshawar</w:t>
      </w:r>
      <w:r w:rsidRPr="00900E34">
        <w:rPr>
          <w:rFonts w:ascii="Arial" w:hAnsi="Arial" w:cs="Arial"/>
          <w:b/>
          <w:bCs/>
          <w:spacing w:val="-2"/>
        </w:rPr>
        <w:t xml:space="preserve"> </w:t>
      </w:r>
    </w:p>
    <w:p w:rsidR="00957E92" w:rsidRPr="00900E34" w:rsidRDefault="00957E92" w:rsidP="00957E92">
      <w:pPr>
        <w:ind w:firstLine="1170"/>
        <w:rPr>
          <w:rFonts w:ascii="Arial" w:hAnsi="Arial" w:cs="Arial"/>
          <w:b/>
        </w:rPr>
      </w:pPr>
      <w:r w:rsidRPr="00900E34">
        <w:rPr>
          <w:rFonts w:ascii="Arial" w:hAnsi="Arial" w:cs="Arial"/>
          <w:b/>
        </w:rPr>
        <w:t>Telephone(s</w:t>
      </w:r>
      <w:proofErr w:type="gramStart"/>
      <w:r w:rsidRPr="00900E34">
        <w:rPr>
          <w:rFonts w:ascii="Arial" w:hAnsi="Arial" w:cs="Arial"/>
          <w:b/>
        </w:rPr>
        <w:t>)</w:t>
      </w:r>
      <w:r w:rsidRPr="00900E34">
        <w:rPr>
          <w:rFonts w:ascii="Arial" w:hAnsi="Arial" w:cs="Arial"/>
          <w:b/>
        </w:rPr>
        <w:tab/>
        <w:t>:</w:t>
      </w:r>
      <w:proofErr w:type="gramEnd"/>
      <w:r w:rsidRPr="00900E34">
        <w:rPr>
          <w:rFonts w:ascii="Arial" w:hAnsi="Arial" w:cs="Arial"/>
          <w:b/>
        </w:rPr>
        <w:tab/>
        <w:t xml:space="preserve">+92-91- 9217140,  </w:t>
      </w:r>
    </w:p>
    <w:p w:rsidR="00957E92" w:rsidRPr="00900E34" w:rsidRDefault="00957E92" w:rsidP="00957E92">
      <w:pPr>
        <w:ind w:firstLine="1170"/>
        <w:rPr>
          <w:rFonts w:ascii="Arial" w:hAnsi="Arial" w:cs="Arial"/>
          <w:b/>
        </w:rPr>
      </w:pPr>
      <w:r w:rsidRPr="00900E34">
        <w:rPr>
          <w:rFonts w:ascii="Arial" w:hAnsi="Arial" w:cs="Arial"/>
          <w:b/>
        </w:rPr>
        <w:t xml:space="preserve">Fax </w:t>
      </w:r>
      <w:proofErr w:type="gramStart"/>
      <w:r w:rsidRPr="00900E34">
        <w:rPr>
          <w:rFonts w:ascii="Arial" w:hAnsi="Arial" w:cs="Arial"/>
          <w:b/>
        </w:rPr>
        <w:t>Number     :</w:t>
      </w:r>
      <w:proofErr w:type="gramEnd"/>
      <w:r w:rsidRPr="00900E34">
        <w:rPr>
          <w:rFonts w:ascii="Arial" w:hAnsi="Arial" w:cs="Arial"/>
          <w:b/>
        </w:rPr>
        <w:t xml:space="preserve">     </w:t>
      </w:r>
      <w:r w:rsidRPr="00900E34">
        <w:rPr>
          <w:rFonts w:ascii="Arial" w:hAnsi="Arial" w:cs="Arial"/>
          <w:b/>
        </w:rPr>
        <w:tab/>
        <w:t>+92-91- 9217363</w:t>
      </w:r>
    </w:p>
    <w:p w:rsidR="00957E92" w:rsidRPr="00900E34" w:rsidRDefault="00957E92" w:rsidP="00957E92">
      <w:pPr>
        <w:ind w:firstLine="1170"/>
        <w:rPr>
          <w:rFonts w:ascii="Arial" w:hAnsi="Arial" w:cs="Arial"/>
          <w:b/>
        </w:rPr>
      </w:pPr>
      <w:r w:rsidRPr="00900E34">
        <w:rPr>
          <w:rFonts w:ascii="Arial" w:hAnsi="Arial" w:cs="Arial"/>
          <w:b/>
        </w:rPr>
        <w:t>Email</w:t>
      </w:r>
      <w:proofErr w:type="gramStart"/>
      <w:r w:rsidRPr="00900E34">
        <w:rPr>
          <w:rFonts w:ascii="Arial" w:hAnsi="Arial" w:cs="Arial"/>
          <w:b/>
        </w:rPr>
        <w:t>:               :</w:t>
      </w:r>
      <w:proofErr w:type="gramEnd"/>
      <w:r w:rsidRPr="00900E34">
        <w:rPr>
          <w:rFonts w:ascii="Arial" w:hAnsi="Arial" w:cs="Arial"/>
          <w:b/>
        </w:rPr>
        <w:t xml:space="preserve">          fp.pact.kp@gmail.com</w:t>
      </w:r>
    </w:p>
    <w:p w:rsidR="00957E92" w:rsidRPr="0019251B" w:rsidRDefault="00957E92" w:rsidP="00957E92">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Cs/>
          <w:sz w:val="22"/>
          <w:szCs w:val="22"/>
        </w:rPr>
      </w:pPr>
    </w:p>
    <w:p w:rsidR="00957E92" w:rsidRDefault="00957E92" w:rsidP="00957E92">
      <w:pPr>
        <w:jc w:val="both"/>
        <w:rPr>
          <w:rFonts w:ascii="Arial" w:hAnsi="Arial" w:cs="Arial"/>
          <w:b/>
          <w:bCs/>
          <w:sz w:val="22"/>
          <w:szCs w:val="22"/>
        </w:rPr>
      </w:pPr>
    </w:p>
    <w:p w:rsidR="00957E92" w:rsidRPr="006B4B2D" w:rsidRDefault="00957E92" w:rsidP="00957E92">
      <w:pPr>
        <w:ind w:left="720"/>
        <w:jc w:val="both"/>
        <w:rPr>
          <w:rFonts w:ascii="Arial" w:hAnsi="Arial" w:cs="Arial"/>
          <w:b/>
          <w:bCs/>
        </w:rPr>
      </w:pPr>
      <w:r w:rsidRPr="006B4B2D">
        <w:rPr>
          <w:rFonts w:ascii="Arial" w:hAnsi="Arial" w:cs="Arial"/>
          <w:b/>
          <w:bCs/>
          <w:sz w:val="22"/>
          <w:szCs w:val="22"/>
        </w:rPr>
        <w:t>For the Supplier:</w:t>
      </w:r>
    </w:p>
    <w:p w:rsidR="00957E92" w:rsidRPr="006B4B2D" w:rsidRDefault="00957E92" w:rsidP="00957E92">
      <w:pPr>
        <w:pBdr>
          <w:top w:val="single" w:sz="12" w:space="1" w:color="auto"/>
          <w:bottom w:val="single" w:sz="12" w:space="1" w:color="auto"/>
        </w:pBdr>
        <w:ind w:left="720"/>
        <w:jc w:val="both"/>
        <w:rPr>
          <w:rFonts w:ascii="Arial" w:hAnsi="Arial" w:cs="Arial"/>
          <w:b/>
          <w:bCs/>
        </w:rPr>
      </w:pPr>
    </w:p>
    <w:p w:rsidR="00957E92" w:rsidRPr="006B4B2D" w:rsidRDefault="00957E92" w:rsidP="00957E92">
      <w:pPr>
        <w:pBdr>
          <w:bottom w:val="single" w:sz="12" w:space="1" w:color="auto"/>
          <w:between w:val="single" w:sz="12" w:space="1" w:color="auto"/>
        </w:pBdr>
        <w:ind w:left="720"/>
        <w:jc w:val="both"/>
        <w:rPr>
          <w:rFonts w:ascii="Arial" w:hAnsi="Arial" w:cs="Arial"/>
          <w:b/>
          <w:bCs/>
        </w:rPr>
      </w:pPr>
    </w:p>
    <w:p w:rsidR="00957E92" w:rsidRPr="006B4B2D" w:rsidRDefault="00957E92" w:rsidP="00957E92">
      <w:pPr>
        <w:pBdr>
          <w:bottom w:val="single" w:sz="12" w:space="1" w:color="auto"/>
          <w:between w:val="single" w:sz="12" w:space="1" w:color="auto"/>
        </w:pBdr>
        <w:ind w:left="720"/>
        <w:jc w:val="both"/>
        <w:rPr>
          <w:rFonts w:ascii="Arial" w:hAnsi="Arial" w:cs="Arial"/>
          <w:b/>
          <w:bCs/>
        </w:rPr>
      </w:pPr>
    </w:p>
    <w:p w:rsidR="00957E92" w:rsidRPr="006B4B2D" w:rsidRDefault="00957E92" w:rsidP="00957E92">
      <w:pPr>
        <w:ind w:left="720"/>
        <w:jc w:val="both"/>
        <w:rPr>
          <w:rFonts w:ascii="Arial" w:hAnsi="Arial" w:cs="Arial"/>
        </w:rPr>
      </w:pPr>
      <w:r w:rsidRPr="006B4B2D">
        <w:rPr>
          <w:rFonts w:ascii="Arial" w:hAnsi="Arial" w:cs="Arial"/>
          <w:sz w:val="22"/>
          <w:szCs w:val="22"/>
        </w:rPr>
        <w:tab/>
      </w:r>
    </w:p>
    <w:p w:rsidR="00957E92" w:rsidRDefault="00957E92" w:rsidP="00957E92">
      <w:pPr>
        <w:ind w:left="360"/>
        <w:jc w:val="both"/>
        <w:rPr>
          <w:rFonts w:ascii="Arial" w:hAnsi="Arial" w:cs="Arial"/>
        </w:rPr>
      </w:pPr>
    </w:p>
    <w:p w:rsidR="00957E92" w:rsidRDefault="00957E92" w:rsidP="00957E92">
      <w:pPr>
        <w:jc w:val="both"/>
        <w:rPr>
          <w:rFonts w:ascii="Arial" w:hAnsi="Arial" w:cs="Arial"/>
          <w:sz w:val="22"/>
          <w:szCs w:val="22"/>
        </w:rPr>
      </w:pPr>
      <w:r w:rsidRPr="006B4B2D">
        <w:rPr>
          <w:rFonts w:ascii="Arial" w:hAnsi="Arial" w:cs="Arial"/>
          <w:sz w:val="22"/>
          <w:szCs w:val="22"/>
        </w:rPr>
        <w:t>IN WITNESS Whereof the Parties hereto have caused this Contract to be executed at_____________(</w:t>
      </w:r>
      <w:r w:rsidRPr="005B0656">
        <w:rPr>
          <w:rFonts w:ascii="Arial" w:hAnsi="Arial" w:cs="Arial"/>
          <w:color w:val="FF0000"/>
          <w:sz w:val="22"/>
          <w:szCs w:val="22"/>
        </w:rPr>
        <w:t>the place</w:t>
      </w:r>
      <w:r w:rsidRPr="006B4B2D">
        <w:rPr>
          <w:rFonts w:ascii="Arial" w:hAnsi="Arial" w:cs="Arial"/>
          <w:sz w:val="22"/>
          <w:szCs w:val="22"/>
        </w:rPr>
        <w:t xml:space="preserve">) and shall enter into force on the </w:t>
      </w:r>
      <w:r>
        <w:rPr>
          <w:rFonts w:ascii="Arial" w:hAnsi="Arial" w:cs="Arial"/>
          <w:sz w:val="22"/>
          <w:szCs w:val="22"/>
        </w:rPr>
        <w:t>day, month and year first above-</w:t>
      </w:r>
      <w:r w:rsidRPr="006B4B2D">
        <w:rPr>
          <w:rFonts w:ascii="Arial" w:hAnsi="Arial" w:cs="Arial"/>
          <w:sz w:val="22"/>
          <w:szCs w:val="22"/>
        </w:rPr>
        <w:t>mentioned.</w:t>
      </w:r>
    </w:p>
    <w:p w:rsidR="00957E92" w:rsidRPr="006B4B2D" w:rsidRDefault="00957E92" w:rsidP="00957E92">
      <w:pPr>
        <w:jc w:val="both"/>
        <w:rPr>
          <w:rFonts w:ascii="Arial" w:hAnsi="Arial" w:cs="Arial"/>
        </w:rPr>
      </w:pPr>
      <w:r>
        <w:rPr>
          <w:rFonts w:ascii="Arial" w:hAnsi="Arial" w:cs="Arial"/>
        </w:rPr>
        <w:t xml:space="preserve">                                                                                                                            </w:t>
      </w:r>
    </w:p>
    <w:p w:rsidR="00957E92" w:rsidRPr="006B4B2D" w:rsidRDefault="00957E92" w:rsidP="00957E92">
      <w:pPr>
        <w:jc w:val="both"/>
        <w:rPr>
          <w:rFonts w:ascii="Arial" w:hAnsi="Arial" w:cs="Arial"/>
        </w:rPr>
      </w:pPr>
    </w:p>
    <w:p w:rsidR="00957E92" w:rsidRPr="006B4B2D" w:rsidRDefault="00957E92" w:rsidP="00957E92">
      <w:pPr>
        <w:jc w:val="right"/>
        <w:rPr>
          <w:rFonts w:ascii="Arial" w:hAnsi="Arial" w:cs="Arial"/>
          <w:b/>
          <w:bCs/>
        </w:rPr>
      </w:pPr>
      <w:r w:rsidRPr="006B4B2D">
        <w:rPr>
          <w:rFonts w:ascii="Arial" w:hAnsi="Arial" w:cs="Arial"/>
          <w:b/>
          <w:bCs/>
          <w:sz w:val="22"/>
          <w:szCs w:val="22"/>
        </w:rPr>
        <w:t>Signed/ Sealed: For the Purchaser.</w:t>
      </w:r>
    </w:p>
    <w:p w:rsidR="00957E92" w:rsidRPr="006B4B2D" w:rsidRDefault="00957E92" w:rsidP="00957E92">
      <w:pPr>
        <w:jc w:val="right"/>
        <w:rPr>
          <w:rFonts w:ascii="Arial" w:hAnsi="Arial" w:cs="Arial"/>
        </w:rPr>
      </w:pPr>
    </w:p>
    <w:p w:rsidR="00957E92" w:rsidRPr="006B4B2D" w:rsidRDefault="00957E92" w:rsidP="00957E92">
      <w:pPr>
        <w:jc w:val="right"/>
        <w:rPr>
          <w:rFonts w:ascii="Arial" w:hAnsi="Arial" w:cs="Arial"/>
        </w:rPr>
      </w:pPr>
      <w:r w:rsidRPr="006B4B2D">
        <w:rPr>
          <w:rFonts w:ascii="Arial" w:hAnsi="Arial" w:cs="Arial"/>
          <w:sz w:val="22"/>
          <w:szCs w:val="22"/>
        </w:rPr>
        <w:t>Signature:</w:t>
      </w:r>
      <w:r w:rsidRPr="006B4B2D">
        <w:rPr>
          <w:rFonts w:ascii="Arial" w:hAnsi="Arial" w:cs="Arial"/>
          <w:sz w:val="22"/>
          <w:szCs w:val="22"/>
        </w:rPr>
        <w:tab/>
        <w:t>____________________________</w:t>
      </w:r>
    </w:p>
    <w:p w:rsidR="00957E92" w:rsidRDefault="00957E92" w:rsidP="00957E92">
      <w:pPr>
        <w:jc w:val="right"/>
        <w:rPr>
          <w:rFonts w:ascii="Arial" w:hAnsi="Arial" w:cs="Arial"/>
          <w:sz w:val="22"/>
          <w:szCs w:val="22"/>
        </w:rPr>
      </w:pPr>
    </w:p>
    <w:p w:rsidR="00957E92" w:rsidRPr="006B4B2D" w:rsidRDefault="00957E92" w:rsidP="00957E92">
      <w:pPr>
        <w:jc w:val="right"/>
        <w:rPr>
          <w:rFonts w:ascii="Arial" w:hAnsi="Arial" w:cs="Arial"/>
        </w:rPr>
      </w:pPr>
      <w:r w:rsidRPr="006B4B2D">
        <w:rPr>
          <w:rFonts w:ascii="Arial" w:hAnsi="Arial" w:cs="Arial"/>
          <w:sz w:val="22"/>
          <w:szCs w:val="22"/>
        </w:rPr>
        <w:t>Name:</w:t>
      </w:r>
      <w:r w:rsidRPr="006B4B2D">
        <w:rPr>
          <w:rFonts w:ascii="Arial" w:hAnsi="Arial" w:cs="Arial"/>
          <w:sz w:val="22"/>
          <w:szCs w:val="22"/>
        </w:rPr>
        <w:tab/>
      </w:r>
      <w:r w:rsidRPr="006B4B2D">
        <w:rPr>
          <w:rFonts w:ascii="Arial" w:hAnsi="Arial" w:cs="Arial"/>
          <w:sz w:val="22"/>
          <w:szCs w:val="22"/>
        </w:rPr>
        <w:tab/>
        <w:t>____________________________</w:t>
      </w:r>
    </w:p>
    <w:p w:rsidR="00957E92" w:rsidRDefault="00957E92" w:rsidP="00957E92">
      <w:pPr>
        <w:jc w:val="right"/>
        <w:rPr>
          <w:rFonts w:ascii="Arial" w:hAnsi="Arial" w:cs="Arial"/>
          <w:sz w:val="22"/>
          <w:szCs w:val="22"/>
        </w:rPr>
      </w:pPr>
    </w:p>
    <w:p w:rsidR="00957E92" w:rsidRPr="006B4B2D" w:rsidRDefault="00957E92" w:rsidP="00957E92">
      <w:pPr>
        <w:jc w:val="right"/>
        <w:rPr>
          <w:rFonts w:ascii="Arial" w:hAnsi="Arial" w:cs="Arial"/>
        </w:rPr>
      </w:pPr>
      <w:r w:rsidRPr="006B4B2D">
        <w:rPr>
          <w:rFonts w:ascii="Arial" w:hAnsi="Arial" w:cs="Arial"/>
          <w:sz w:val="22"/>
          <w:szCs w:val="22"/>
        </w:rPr>
        <w:t>Designation:  ____________________________</w:t>
      </w:r>
    </w:p>
    <w:p w:rsidR="00957E92" w:rsidRPr="006B4B2D" w:rsidRDefault="00957E92" w:rsidP="00957E92">
      <w:pPr>
        <w:jc w:val="both"/>
        <w:rPr>
          <w:rFonts w:ascii="Arial" w:hAnsi="Arial" w:cs="Arial"/>
        </w:rPr>
      </w:pPr>
    </w:p>
    <w:p w:rsidR="00957E92" w:rsidRPr="006B4B2D" w:rsidRDefault="00957E92" w:rsidP="00957E92">
      <w:pPr>
        <w:jc w:val="both"/>
        <w:rPr>
          <w:rFonts w:ascii="Arial" w:hAnsi="Arial" w:cs="Arial"/>
        </w:rPr>
      </w:pPr>
      <w:r>
        <w:rPr>
          <w:rFonts w:ascii="Arial" w:hAnsi="Arial" w:cs="Arial"/>
        </w:rPr>
        <w:t xml:space="preserve">                                                                                                                       </w:t>
      </w:r>
    </w:p>
    <w:p w:rsidR="00957E92" w:rsidRPr="006B4B2D" w:rsidRDefault="00957E92" w:rsidP="00957E92">
      <w:pPr>
        <w:jc w:val="right"/>
        <w:rPr>
          <w:rFonts w:ascii="Arial" w:hAnsi="Arial" w:cs="Arial"/>
          <w:b/>
          <w:bCs/>
        </w:rPr>
      </w:pPr>
      <w:r w:rsidRPr="006B4B2D">
        <w:rPr>
          <w:rFonts w:ascii="Arial" w:hAnsi="Arial" w:cs="Arial"/>
          <w:b/>
          <w:bCs/>
          <w:sz w:val="22"/>
          <w:szCs w:val="22"/>
        </w:rPr>
        <w:t>Signed/ Sealed: For the Manufacturer/</w:t>
      </w:r>
    </w:p>
    <w:p w:rsidR="00957E92" w:rsidRPr="006B4B2D" w:rsidRDefault="00957E92" w:rsidP="00957E92">
      <w:pPr>
        <w:ind w:left="2160" w:firstLine="720"/>
        <w:jc w:val="center"/>
        <w:rPr>
          <w:rFonts w:ascii="Arial" w:hAnsi="Arial" w:cs="Arial"/>
          <w:b/>
          <w:bCs/>
        </w:rPr>
      </w:pPr>
      <w:r w:rsidRPr="006B4B2D">
        <w:rPr>
          <w:rFonts w:ascii="Arial" w:hAnsi="Arial" w:cs="Arial"/>
          <w:b/>
          <w:bCs/>
          <w:sz w:val="22"/>
          <w:szCs w:val="22"/>
        </w:rPr>
        <w:t xml:space="preserve">Authorized Agent.   </w:t>
      </w:r>
    </w:p>
    <w:p w:rsidR="00957E92" w:rsidRPr="006B4B2D" w:rsidRDefault="00957E92" w:rsidP="00957E92">
      <w:pPr>
        <w:ind w:left="720" w:firstLine="720"/>
        <w:jc w:val="right"/>
        <w:rPr>
          <w:rFonts w:ascii="Arial" w:hAnsi="Arial" w:cs="Arial"/>
          <w:b/>
          <w:bCs/>
        </w:rPr>
      </w:pPr>
      <w:r w:rsidRPr="006B4B2D">
        <w:rPr>
          <w:rFonts w:ascii="Arial" w:hAnsi="Arial" w:cs="Arial"/>
          <w:sz w:val="22"/>
          <w:szCs w:val="22"/>
        </w:rPr>
        <w:t xml:space="preserve">          </w:t>
      </w:r>
      <w:r>
        <w:rPr>
          <w:rFonts w:ascii="Arial" w:hAnsi="Arial" w:cs="Arial"/>
          <w:sz w:val="22"/>
          <w:szCs w:val="22"/>
        </w:rPr>
        <w:t xml:space="preserve">     </w:t>
      </w:r>
      <w:r w:rsidRPr="006B4B2D">
        <w:rPr>
          <w:rFonts w:ascii="Arial" w:hAnsi="Arial" w:cs="Arial"/>
          <w:sz w:val="22"/>
          <w:szCs w:val="22"/>
        </w:rPr>
        <w:t>Signature:</w:t>
      </w:r>
      <w:r w:rsidRPr="006B4B2D">
        <w:rPr>
          <w:rFonts w:ascii="Arial" w:hAnsi="Arial" w:cs="Arial"/>
          <w:sz w:val="22"/>
          <w:szCs w:val="22"/>
        </w:rPr>
        <w:tab/>
        <w:t xml:space="preserve"> </w:t>
      </w:r>
      <w:r>
        <w:rPr>
          <w:rFonts w:ascii="Arial" w:hAnsi="Arial" w:cs="Arial"/>
          <w:sz w:val="22"/>
          <w:szCs w:val="22"/>
        </w:rPr>
        <w:t xml:space="preserve">         </w:t>
      </w:r>
      <w:r w:rsidRPr="006B4B2D">
        <w:rPr>
          <w:rFonts w:ascii="Arial" w:hAnsi="Arial" w:cs="Arial"/>
          <w:sz w:val="22"/>
          <w:szCs w:val="22"/>
        </w:rPr>
        <w:t xml:space="preserve">  __________________________________</w:t>
      </w:r>
      <w:r w:rsidRPr="006B4B2D">
        <w:rPr>
          <w:rFonts w:ascii="Arial" w:hAnsi="Arial" w:cs="Arial"/>
          <w:b/>
          <w:bCs/>
          <w:sz w:val="22"/>
          <w:szCs w:val="22"/>
        </w:rPr>
        <w:tab/>
        <w:t xml:space="preserve">  </w:t>
      </w:r>
    </w:p>
    <w:p w:rsidR="00957E92" w:rsidRDefault="00957E92" w:rsidP="00957E92">
      <w:pPr>
        <w:jc w:val="center"/>
        <w:rPr>
          <w:rFonts w:ascii="Arial" w:hAnsi="Arial" w:cs="Arial"/>
          <w:sz w:val="22"/>
          <w:szCs w:val="22"/>
        </w:rPr>
      </w:pPr>
      <w:r w:rsidRPr="006B4B2D">
        <w:rPr>
          <w:rFonts w:ascii="Arial" w:hAnsi="Arial" w:cs="Arial"/>
          <w:sz w:val="22"/>
          <w:szCs w:val="22"/>
        </w:rPr>
        <w:t xml:space="preserve">                                      </w:t>
      </w:r>
    </w:p>
    <w:p w:rsidR="00957E92" w:rsidRPr="006B4B2D" w:rsidRDefault="00957E92" w:rsidP="00957E92">
      <w:pPr>
        <w:jc w:val="center"/>
        <w:rPr>
          <w:rFonts w:ascii="Arial" w:hAnsi="Arial" w:cs="Arial"/>
        </w:rPr>
      </w:pPr>
      <w:r>
        <w:rPr>
          <w:rFonts w:ascii="Arial" w:hAnsi="Arial" w:cs="Arial"/>
          <w:sz w:val="22"/>
          <w:szCs w:val="22"/>
        </w:rPr>
        <w:t xml:space="preserve">                                  </w:t>
      </w:r>
      <w:r w:rsidRPr="006B4B2D">
        <w:rPr>
          <w:rFonts w:ascii="Arial" w:hAnsi="Arial" w:cs="Arial"/>
          <w:sz w:val="22"/>
          <w:szCs w:val="22"/>
        </w:rPr>
        <w:t>Name:</w:t>
      </w:r>
      <w:r w:rsidRPr="006B4B2D">
        <w:rPr>
          <w:rFonts w:ascii="Arial" w:hAnsi="Arial" w:cs="Arial"/>
          <w:sz w:val="22"/>
          <w:szCs w:val="22"/>
        </w:rPr>
        <w:tab/>
      </w:r>
      <w:r w:rsidRPr="006B4B2D">
        <w:rPr>
          <w:rFonts w:ascii="Arial" w:hAnsi="Arial" w:cs="Arial"/>
          <w:sz w:val="22"/>
          <w:szCs w:val="22"/>
        </w:rPr>
        <w:tab/>
        <w:t>___________________________________</w:t>
      </w:r>
    </w:p>
    <w:p w:rsidR="00957E92" w:rsidRDefault="00957E92" w:rsidP="00957E92">
      <w:pPr>
        <w:jc w:val="center"/>
        <w:rPr>
          <w:rFonts w:ascii="Arial" w:hAnsi="Arial" w:cs="Arial"/>
          <w:sz w:val="22"/>
          <w:szCs w:val="22"/>
        </w:rPr>
      </w:pPr>
      <w:r w:rsidRPr="006B4B2D">
        <w:rPr>
          <w:rFonts w:ascii="Arial" w:hAnsi="Arial" w:cs="Arial"/>
          <w:sz w:val="22"/>
          <w:szCs w:val="22"/>
        </w:rPr>
        <w:t xml:space="preserve">                                   </w:t>
      </w:r>
      <w:r>
        <w:rPr>
          <w:rFonts w:ascii="Arial" w:hAnsi="Arial" w:cs="Arial"/>
          <w:sz w:val="22"/>
          <w:szCs w:val="22"/>
        </w:rPr>
        <w:t xml:space="preserve">  </w:t>
      </w:r>
      <w:r w:rsidRPr="006B4B2D">
        <w:rPr>
          <w:rFonts w:ascii="Arial" w:hAnsi="Arial" w:cs="Arial"/>
          <w:sz w:val="22"/>
          <w:szCs w:val="22"/>
        </w:rPr>
        <w:t xml:space="preserve"> </w:t>
      </w:r>
    </w:p>
    <w:p w:rsidR="00957E92" w:rsidRPr="006B4B2D" w:rsidRDefault="00957E92" w:rsidP="00957E92">
      <w:pPr>
        <w:jc w:val="center"/>
        <w:rPr>
          <w:rFonts w:ascii="Arial" w:hAnsi="Arial" w:cs="Arial"/>
        </w:rPr>
      </w:pPr>
      <w:r>
        <w:rPr>
          <w:rFonts w:ascii="Arial" w:hAnsi="Arial" w:cs="Arial"/>
          <w:sz w:val="22"/>
          <w:szCs w:val="22"/>
        </w:rPr>
        <w:t xml:space="preserve">                                         </w:t>
      </w:r>
      <w:r w:rsidRPr="006B4B2D">
        <w:rPr>
          <w:rFonts w:ascii="Arial" w:hAnsi="Arial" w:cs="Arial"/>
          <w:sz w:val="22"/>
          <w:szCs w:val="22"/>
        </w:rPr>
        <w:t xml:space="preserve">Designation:  </w:t>
      </w:r>
      <w:r>
        <w:rPr>
          <w:rFonts w:ascii="Arial" w:hAnsi="Arial" w:cs="Arial"/>
          <w:sz w:val="22"/>
          <w:szCs w:val="22"/>
        </w:rPr>
        <w:t xml:space="preserve">          </w:t>
      </w:r>
      <w:r w:rsidRPr="006B4B2D">
        <w:rPr>
          <w:rFonts w:ascii="Arial" w:hAnsi="Arial" w:cs="Arial"/>
          <w:sz w:val="22"/>
          <w:szCs w:val="22"/>
        </w:rPr>
        <w:t xml:space="preserve">   __________________________________</w:t>
      </w:r>
      <w:r>
        <w:rPr>
          <w:rFonts w:ascii="Arial" w:hAnsi="Arial" w:cs="Arial"/>
          <w:sz w:val="22"/>
          <w:szCs w:val="22"/>
        </w:rPr>
        <w:t xml:space="preserve">    </w:t>
      </w:r>
    </w:p>
    <w:p w:rsidR="00957E92" w:rsidRDefault="00957E92" w:rsidP="00957E92">
      <w:pPr>
        <w:pStyle w:val="3DIText"/>
        <w:spacing w:before="0" w:after="0"/>
        <w:rPr>
          <w:rFonts w:ascii="Arial" w:hAnsi="Arial" w:cs="Arial"/>
          <w:lang w:val="en-US" w:eastAsia="en-US"/>
        </w:rPr>
      </w:pPr>
      <w:r>
        <w:rPr>
          <w:rFonts w:ascii="Arial" w:hAnsi="Arial" w:cs="Arial"/>
          <w:lang w:val="en-US" w:eastAsia="en-US"/>
        </w:rPr>
        <w:t xml:space="preserve">                                                                                                                         </w:t>
      </w:r>
    </w:p>
    <w:p w:rsidR="00957E92" w:rsidRDefault="00957E92" w:rsidP="00957E92">
      <w:pPr>
        <w:pStyle w:val="3DIText"/>
        <w:spacing w:before="0" w:after="0"/>
        <w:rPr>
          <w:rFonts w:ascii="Arial" w:hAnsi="Arial" w:cs="Arial"/>
          <w:lang w:val="en-US" w:eastAsia="en-US"/>
        </w:rPr>
      </w:pPr>
    </w:p>
    <w:p w:rsidR="00957E92" w:rsidRDefault="00957E92" w:rsidP="00957E92">
      <w:pPr>
        <w:pStyle w:val="3DIText"/>
        <w:spacing w:before="0" w:after="0"/>
        <w:rPr>
          <w:rFonts w:ascii="Arial" w:hAnsi="Arial" w:cs="Arial"/>
          <w:lang w:val="en-US" w:eastAsia="en-US"/>
        </w:rPr>
      </w:pPr>
    </w:p>
    <w:p w:rsidR="00957E92" w:rsidRDefault="00957E92" w:rsidP="00957E92">
      <w:pPr>
        <w:pStyle w:val="3DIText"/>
        <w:spacing w:before="0" w:after="0"/>
        <w:rPr>
          <w:rFonts w:ascii="Arial" w:hAnsi="Arial" w:cs="Arial"/>
          <w:lang w:val="en-US" w:eastAsia="en-US"/>
        </w:rPr>
      </w:pPr>
    </w:p>
    <w:p w:rsidR="00957E92" w:rsidRDefault="00957E92" w:rsidP="00957E92">
      <w:pPr>
        <w:pStyle w:val="3DIText"/>
        <w:spacing w:before="0" w:after="0"/>
        <w:rPr>
          <w:rFonts w:ascii="Arial" w:hAnsi="Arial" w:cs="Arial"/>
          <w:lang w:val="en-US" w:eastAsia="en-US"/>
        </w:rPr>
      </w:pPr>
      <w:r>
        <w:rPr>
          <w:rFonts w:ascii="Arial" w:hAnsi="Arial" w:cs="Arial"/>
          <w:lang w:val="en-US" w:eastAsia="en-US"/>
        </w:rPr>
        <w:t xml:space="preserve">                    </w:t>
      </w:r>
    </w:p>
    <w:p w:rsidR="0068237F" w:rsidRDefault="0068237F"/>
    <w:sectPr w:rsidR="0068237F" w:rsidSect="00C52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149"/>
    <w:multiLevelType w:val="hybridMultilevel"/>
    <w:tmpl w:val="AD668FAA"/>
    <w:lvl w:ilvl="0" w:tplc="D180941A">
      <w:start w:val="3"/>
      <w:numFmt w:val="decimal"/>
      <w:lvlText w:val="%1."/>
      <w:lvlJc w:val="left"/>
      <w:pPr>
        <w:ind w:left="720" w:hanging="360"/>
      </w:pPr>
      <w:rPr>
        <w:rFonts w:cs="Times New Roman" w:hint="default"/>
        <w:b/>
        <w:bCs/>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C6D45CA"/>
    <w:multiLevelType w:val="hybridMultilevel"/>
    <w:tmpl w:val="666CAC44"/>
    <w:lvl w:ilvl="0" w:tplc="0409000F">
      <w:start w:val="1"/>
      <w:numFmt w:val="decimal"/>
      <w:lvlText w:val="%1."/>
      <w:lvlJc w:val="left"/>
      <w:pPr>
        <w:tabs>
          <w:tab w:val="num" w:pos="720"/>
        </w:tabs>
        <w:ind w:left="720" w:hanging="360"/>
      </w:pPr>
      <w:rPr>
        <w:rFonts w:cs="Times New Roman" w:hint="default"/>
      </w:rPr>
    </w:lvl>
    <w:lvl w:ilvl="1" w:tplc="3AC891C2">
      <w:start w:val="1"/>
      <w:numFmt w:val="lowerLetter"/>
      <w:lvlText w:val="%2."/>
      <w:lvlJc w:val="left"/>
      <w:pPr>
        <w:tabs>
          <w:tab w:val="num" w:pos="1440"/>
        </w:tabs>
        <w:ind w:left="1440" w:hanging="360"/>
      </w:pPr>
      <w:rPr>
        <w:rFonts w:cs="Times New Roman"/>
        <w:b w:val="0"/>
      </w:rPr>
    </w:lvl>
    <w:lvl w:ilvl="2" w:tplc="CE5668A0">
      <w:start w:val="1"/>
      <w:numFmt w:val="lowerRoman"/>
      <w:lvlText w:val="%3)"/>
      <w:lvlJc w:val="left"/>
      <w:pPr>
        <w:ind w:left="2700" w:hanging="720"/>
      </w:pPr>
      <w:rPr>
        <w:rFonts w:cs="Times New Roman" w:hint="default"/>
      </w:rPr>
    </w:lvl>
    <w:lvl w:ilvl="3" w:tplc="4BBE1922">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92"/>
    <w:rsid w:val="0068237F"/>
    <w:rsid w:val="00957E92"/>
    <w:rsid w:val="00C5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38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92"/>
    <w:pPr>
      <w:ind w:left="720"/>
    </w:pPr>
  </w:style>
  <w:style w:type="paragraph" w:customStyle="1" w:styleId="3DIText">
    <w:name w:val="#3 DI Text"/>
    <w:basedOn w:val="Normal"/>
    <w:uiPriority w:val="99"/>
    <w:rsid w:val="00957E92"/>
    <w:pPr>
      <w:spacing w:before="120" w:after="120"/>
      <w:jc w:val="both"/>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92"/>
    <w:pPr>
      <w:ind w:left="720"/>
    </w:pPr>
  </w:style>
  <w:style w:type="paragraph" w:customStyle="1" w:styleId="3DIText">
    <w:name w:val="#3 DI Text"/>
    <w:basedOn w:val="Normal"/>
    <w:uiPriority w:val="99"/>
    <w:rsid w:val="00957E92"/>
    <w:pPr>
      <w:spacing w:before="120" w:after="120"/>
      <w:jc w:val="both"/>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10267</Characters>
  <Application>Microsoft Macintosh Word</Application>
  <DocSecurity>0</DocSecurity>
  <Lines>85</Lines>
  <Paragraphs>24</Paragraphs>
  <ScaleCrop>false</ScaleCrop>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Jameel</dc:creator>
  <cp:keywords/>
  <dc:description/>
  <cp:lastModifiedBy>Abid Jameel</cp:lastModifiedBy>
  <cp:revision>1</cp:revision>
  <dcterms:created xsi:type="dcterms:W3CDTF">2017-09-18T09:49:00Z</dcterms:created>
  <dcterms:modified xsi:type="dcterms:W3CDTF">2017-09-18T09:50:00Z</dcterms:modified>
</cp:coreProperties>
</file>